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CA8" w:rsidRDefault="00717CA8">
      <w:pPr>
        <w:pStyle w:val="BodyA"/>
        <w:spacing w:line="360" w:lineRule="auto"/>
        <w:jc w:val="both"/>
        <w:rPr>
          <w:rFonts w:ascii="Arial" w:hAnsi="Arial"/>
        </w:rPr>
      </w:pPr>
    </w:p>
    <w:p w:rsidR="00717CA8" w:rsidRDefault="00A009FB">
      <w:pPr>
        <w:pStyle w:val="BodyA"/>
        <w:spacing w:line="360" w:lineRule="auto"/>
        <w:jc w:val="center"/>
        <w:rPr>
          <w:rFonts w:ascii="Arial" w:hAnsi="Arial"/>
        </w:rPr>
      </w:pPr>
      <w:r>
        <w:rPr>
          <w:rFonts w:ascii="Arial" w:hAnsi="Arial"/>
          <w:noProof/>
          <w:lang w:val="en-GB"/>
        </w:rPr>
        <w:drawing>
          <wp:inline distT="0" distB="0" distL="0" distR="0">
            <wp:extent cx="4184904" cy="1194817"/>
            <wp:effectExtent l="0" t="0" r="0" b="0"/>
            <wp:docPr id="1073741825" name="officeArt object" descr="WHAF_Logo.jpg"/>
            <wp:cNvGraphicFramePr/>
            <a:graphic xmlns:a="http://schemas.openxmlformats.org/drawingml/2006/main">
              <a:graphicData uri="http://schemas.openxmlformats.org/drawingml/2006/picture">
                <pic:pic xmlns:pic="http://schemas.openxmlformats.org/drawingml/2006/picture">
                  <pic:nvPicPr>
                    <pic:cNvPr id="1073741825" name="WHAF_Logo.jpg" descr="WHAF_Logo.jpg"/>
                    <pic:cNvPicPr>
                      <a:picLocks noChangeAspect="1"/>
                    </pic:cNvPicPr>
                  </pic:nvPicPr>
                  <pic:blipFill>
                    <a:blip r:embed="rId7" cstate="print">
                      <a:extLst/>
                    </a:blip>
                    <a:stretch>
                      <a:fillRect/>
                    </a:stretch>
                  </pic:blipFill>
                  <pic:spPr>
                    <a:xfrm>
                      <a:off x="0" y="0"/>
                      <a:ext cx="4184904" cy="1194817"/>
                    </a:xfrm>
                    <a:prstGeom prst="rect">
                      <a:avLst/>
                    </a:prstGeom>
                    <a:ln w="12700" cap="flat">
                      <a:noFill/>
                      <a:miter lim="400000"/>
                    </a:ln>
                    <a:effectLst/>
                  </pic:spPr>
                </pic:pic>
              </a:graphicData>
            </a:graphic>
          </wp:inline>
        </w:drawing>
      </w:r>
    </w:p>
    <w:p w:rsidR="00717CA8" w:rsidRDefault="00717CA8">
      <w:pPr>
        <w:pStyle w:val="BodyA"/>
        <w:spacing w:line="360" w:lineRule="auto"/>
        <w:jc w:val="both"/>
        <w:rPr>
          <w:rFonts w:ascii="Arial" w:hAnsi="Arial"/>
        </w:rPr>
      </w:pPr>
    </w:p>
    <w:p w:rsidR="00717CA8" w:rsidRDefault="00717CA8">
      <w:pPr>
        <w:pStyle w:val="Title"/>
        <w:spacing w:after="0" w:line="360" w:lineRule="auto"/>
        <w:jc w:val="both"/>
        <w:rPr>
          <w:rFonts w:ascii="Arial" w:hAnsi="Arial"/>
        </w:rPr>
      </w:pPr>
    </w:p>
    <w:p w:rsidR="00717CA8" w:rsidRDefault="00A009FB">
      <w:pPr>
        <w:pStyle w:val="Title"/>
        <w:spacing w:after="0" w:line="360" w:lineRule="auto"/>
        <w:jc w:val="both"/>
        <w:rPr>
          <w:rFonts w:ascii="Arial" w:eastAsia="Arial" w:hAnsi="Arial" w:cs="Arial"/>
        </w:rPr>
      </w:pPr>
      <w:r>
        <w:rPr>
          <w:u w:color="000000"/>
        </w:rPr>
        <w:t>WHAF 15-16th October 2019</w:t>
      </w:r>
    </w:p>
    <w:p w:rsidR="00717CA8" w:rsidRDefault="00A009FB">
      <w:pPr>
        <w:pStyle w:val="BodyA"/>
        <w:spacing w:line="360" w:lineRule="auto"/>
        <w:jc w:val="both"/>
        <w:rPr>
          <w:rFonts w:ascii="Arial" w:eastAsia="Arial" w:hAnsi="Arial" w:cs="Arial"/>
        </w:rPr>
      </w:pPr>
      <w:r>
        <w:rPr>
          <w:rFonts w:ascii="Arial" w:hAnsi="Arial"/>
        </w:rPr>
        <w:t xml:space="preserve">On behalf of The Humanitarian Forum, our host partner </w:t>
      </w:r>
      <w:proofErr w:type="spellStart"/>
      <w:r>
        <w:rPr>
          <w:rFonts w:ascii="Arial" w:hAnsi="Arial"/>
        </w:rPr>
        <w:t>T</w:t>
      </w:r>
      <w:r>
        <w:rPr>
          <w:rFonts w:ascii="Arial" w:hAnsi="Arial"/>
        </w:rPr>
        <w:t>ü</w:t>
      </w:r>
      <w:r>
        <w:rPr>
          <w:rFonts w:ascii="Arial" w:hAnsi="Arial"/>
        </w:rPr>
        <w:t>rk</w:t>
      </w:r>
      <w:proofErr w:type="spellEnd"/>
      <w:r>
        <w:rPr>
          <w:rFonts w:ascii="Arial" w:hAnsi="Arial"/>
        </w:rPr>
        <w:t xml:space="preserve"> </w:t>
      </w:r>
      <w:proofErr w:type="spellStart"/>
      <w:r>
        <w:rPr>
          <w:rFonts w:ascii="Arial" w:hAnsi="Arial"/>
        </w:rPr>
        <w:t>K</w:t>
      </w:r>
      <w:r>
        <w:rPr>
          <w:rFonts w:ascii="Arial" w:hAnsi="Arial"/>
        </w:rPr>
        <w:t>ı</w:t>
      </w:r>
      <w:r>
        <w:rPr>
          <w:rFonts w:ascii="Arial" w:hAnsi="Arial"/>
        </w:rPr>
        <w:t>z</w:t>
      </w:r>
      <w:r>
        <w:rPr>
          <w:rFonts w:ascii="Arial" w:hAnsi="Arial"/>
        </w:rPr>
        <w:t>ı</w:t>
      </w:r>
      <w:r>
        <w:rPr>
          <w:rFonts w:ascii="Arial" w:hAnsi="Arial"/>
        </w:rPr>
        <w:t>lay</w:t>
      </w:r>
      <w:proofErr w:type="spellEnd"/>
      <w:r>
        <w:rPr>
          <w:rFonts w:ascii="Arial" w:hAnsi="Arial"/>
        </w:rPr>
        <w:t xml:space="preserve"> and over 50 partners, we are pleased to welcome you to the World Humanitarian Action Forum 2019, taking place in Istanbul. </w:t>
      </w:r>
    </w:p>
    <w:p w:rsidR="00717CA8" w:rsidRDefault="00717CA8">
      <w:pPr>
        <w:pStyle w:val="BodyA"/>
        <w:spacing w:line="360" w:lineRule="auto"/>
        <w:jc w:val="both"/>
        <w:rPr>
          <w:rFonts w:ascii="Arial" w:eastAsia="Arial" w:hAnsi="Arial" w:cs="Arial"/>
        </w:rPr>
      </w:pPr>
    </w:p>
    <w:p w:rsidR="00717CA8" w:rsidRDefault="00A009FB">
      <w:pPr>
        <w:pStyle w:val="BodyA"/>
        <w:spacing w:line="360" w:lineRule="auto"/>
        <w:jc w:val="both"/>
        <w:rPr>
          <w:rFonts w:ascii="Arial" w:eastAsia="Arial" w:hAnsi="Arial" w:cs="Arial"/>
        </w:rPr>
      </w:pPr>
      <w:r>
        <w:rPr>
          <w:rFonts w:ascii="Arial" w:hAnsi="Arial"/>
        </w:rPr>
        <w:t xml:space="preserve">We hope that you will find the </w:t>
      </w:r>
      <w:r>
        <w:rPr>
          <w:rFonts w:ascii="Arial" w:hAnsi="Arial"/>
        </w:rPr>
        <w:t>following information helpful for your visit.</w:t>
      </w:r>
    </w:p>
    <w:p w:rsidR="00717CA8" w:rsidRDefault="00717CA8">
      <w:pPr>
        <w:pStyle w:val="BodyA"/>
        <w:spacing w:line="360" w:lineRule="auto"/>
        <w:jc w:val="both"/>
        <w:rPr>
          <w:rFonts w:ascii="Arial" w:eastAsia="Arial" w:hAnsi="Arial" w:cs="Arial"/>
        </w:rPr>
      </w:pPr>
    </w:p>
    <w:p w:rsidR="00717CA8" w:rsidRDefault="00A009FB">
      <w:pPr>
        <w:pStyle w:val="Title"/>
        <w:spacing w:after="0" w:line="360" w:lineRule="auto"/>
        <w:jc w:val="both"/>
      </w:pPr>
      <w:r>
        <w:rPr>
          <w:noProof/>
          <w:color w:val="000000"/>
          <w:u w:color="000000"/>
          <w:lang w:val="en-GB"/>
        </w:rPr>
        <w:drawing>
          <wp:anchor distT="0" distB="0" distL="0" distR="0" simplePos="0" relativeHeight="251659264" behindDoc="0" locked="0" layoutInCell="1" allowOverlap="1">
            <wp:simplePos x="0" y="0"/>
            <wp:positionH relativeFrom="column">
              <wp:posOffset>238125</wp:posOffset>
            </wp:positionH>
            <wp:positionV relativeFrom="line">
              <wp:posOffset>932814</wp:posOffset>
            </wp:positionV>
            <wp:extent cx="5143500" cy="2181225"/>
            <wp:effectExtent l="0" t="0" r="0" b="0"/>
            <wp:wrapTopAndBottom distT="0" dist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cstate="print">
                      <a:extLst/>
                    </a:blip>
                    <a:stretch>
                      <a:fillRect/>
                    </a:stretch>
                  </pic:blipFill>
                  <pic:spPr>
                    <a:xfrm>
                      <a:off x="0" y="0"/>
                      <a:ext cx="5143500" cy="2181225"/>
                    </a:xfrm>
                    <a:prstGeom prst="rect">
                      <a:avLst/>
                    </a:prstGeom>
                    <a:ln w="12700" cap="flat">
                      <a:noFill/>
                      <a:miter lim="400000"/>
                    </a:ln>
                    <a:effectLst/>
                  </pic:spPr>
                </pic:pic>
              </a:graphicData>
            </a:graphic>
          </wp:anchor>
        </w:drawing>
      </w:r>
      <w:r>
        <w:rPr>
          <w:u w:color="000000"/>
          <w:lang w:val="fr-FR"/>
        </w:rPr>
        <w:t>Venue:</w:t>
      </w:r>
      <w:r>
        <w:rPr>
          <w:lang w:val="fr-FR"/>
        </w:rPr>
        <w:t xml:space="preserve"> </w:t>
      </w:r>
    </w:p>
    <w:p w:rsidR="00717CA8" w:rsidRDefault="00A009FB">
      <w:pPr>
        <w:pStyle w:val="BodyA"/>
        <w:shd w:val="clear" w:color="auto" w:fill="FFFFFF"/>
        <w:spacing w:line="360" w:lineRule="auto"/>
        <w:jc w:val="both"/>
        <w:rPr>
          <w:rFonts w:ascii="Arial" w:eastAsia="Arial" w:hAnsi="Arial" w:cs="Arial"/>
        </w:rPr>
      </w:pPr>
      <w:r>
        <w:rPr>
          <w:rFonts w:ascii="Arial" w:hAnsi="Arial"/>
          <w:lang w:val="de-DE"/>
        </w:rPr>
        <w:t xml:space="preserve">Pullman Hotel and Convention Centre, Istanbul </w:t>
      </w:r>
      <w:r>
        <w:rPr>
          <w:rFonts w:ascii="Arial" w:hAnsi="Arial"/>
        </w:rPr>
        <w:t xml:space="preserve">– </w:t>
      </w:r>
      <w:r>
        <w:rPr>
          <w:rFonts w:ascii="Arial" w:hAnsi="Arial"/>
        </w:rPr>
        <w:t>Turkey.</w:t>
      </w:r>
    </w:p>
    <w:p w:rsidR="00717CA8" w:rsidRDefault="00717CA8">
      <w:pPr>
        <w:pStyle w:val="BodyA"/>
        <w:shd w:val="clear" w:color="auto" w:fill="FFFFFF"/>
        <w:spacing w:line="360" w:lineRule="auto"/>
        <w:jc w:val="both"/>
        <w:rPr>
          <w:rFonts w:ascii="Arial" w:eastAsia="Arial" w:hAnsi="Arial" w:cs="Arial"/>
          <w:b/>
          <w:bCs/>
        </w:rPr>
      </w:pPr>
    </w:p>
    <w:p w:rsidR="00717CA8" w:rsidRDefault="00A009FB">
      <w:pPr>
        <w:pStyle w:val="BodyA"/>
        <w:spacing w:line="360" w:lineRule="auto"/>
        <w:rPr>
          <w:rFonts w:ascii="Arial" w:eastAsia="Arial" w:hAnsi="Arial" w:cs="Arial"/>
        </w:rPr>
      </w:pPr>
      <w:r>
        <w:rPr>
          <w:rFonts w:ascii="Arial" w:hAnsi="Arial"/>
          <w:lang w:val="de-DE"/>
        </w:rPr>
        <w:t>ADDRESS: YEN</w:t>
      </w:r>
      <w:r>
        <w:rPr>
          <w:rFonts w:ascii="Arial" w:hAnsi="Arial"/>
        </w:rPr>
        <w:t>İ</w:t>
      </w:r>
      <w:r>
        <w:rPr>
          <w:rFonts w:ascii="Arial" w:hAnsi="Arial"/>
        </w:rPr>
        <w:t>BOSNA MERKEZ, 1. ASENA SK NO</w:t>
      </w:r>
      <w:proofErr w:type="gramStart"/>
      <w:r>
        <w:rPr>
          <w:rFonts w:ascii="Arial" w:hAnsi="Arial"/>
        </w:rPr>
        <w:t>:15</w:t>
      </w:r>
      <w:proofErr w:type="gramEnd"/>
      <w:r>
        <w:rPr>
          <w:rFonts w:ascii="Arial" w:hAnsi="Arial"/>
        </w:rPr>
        <w:t>, 34295 BAH</w:t>
      </w:r>
      <w:r>
        <w:rPr>
          <w:rFonts w:ascii="Arial" w:hAnsi="Arial"/>
        </w:rPr>
        <w:t>Ç</w:t>
      </w:r>
      <w:r>
        <w:rPr>
          <w:rFonts w:ascii="Arial" w:hAnsi="Arial"/>
          <w:lang w:val="de-DE"/>
        </w:rPr>
        <w:t>EL</w:t>
      </w:r>
      <w:r>
        <w:rPr>
          <w:rFonts w:ascii="Arial" w:hAnsi="Arial"/>
        </w:rPr>
        <w:t>İ</w:t>
      </w:r>
      <w:r>
        <w:rPr>
          <w:rFonts w:ascii="Arial" w:hAnsi="Arial"/>
          <w:lang w:val="de-DE"/>
        </w:rPr>
        <w:t>EVLER/</w:t>
      </w:r>
      <w:r>
        <w:rPr>
          <w:rFonts w:ascii="Arial" w:hAnsi="Arial"/>
        </w:rPr>
        <w:t>İ</w:t>
      </w:r>
      <w:r>
        <w:rPr>
          <w:rFonts w:ascii="Arial" w:hAnsi="Arial"/>
        </w:rPr>
        <w:t xml:space="preserve">STANBUL: </w:t>
      </w:r>
      <w:hyperlink r:id="rId9" w:history="1">
        <w:r>
          <w:rPr>
            <w:rStyle w:val="Hyperlink0"/>
            <w:lang w:val="de-DE"/>
          </w:rPr>
          <w:t>http://www.p</w:t>
        </w:r>
        <w:r>
          <w:rPr>
            <w:rStyle w:val="Hyperlink0"/>
            <w:lang w:val="de-DE"/>
          </w:rPr>
          <w:t>ullmanistanbul.com/en/index.php</w:t>
        </w:r>
      </w:hyperlink>
    </w:p>
    <w:p w:rsidR="00717CA8" w:rsidRDefault="00A009FB">
      <w:pPr>
        <w:pStyle w:val="BodyA"/>
        <w:spacing w:line="360" w:lineRule="auto"/>
        <w:rPr>
          <w:rStyle w:val="None"/>
          <w:rFonts w:ascii="Arial" w:eastAsia="Arial" w:hAnsi="Arial" w:cs="Arial"/>
        </w:rPr>
      </w:pPr>
      <w:r>
        <w:rPr>
          <w:rFonts w:ascii="Arial" w:hAnsi="Arial"/>
        </w:rPr>
        <w:t xml:space="preserve">Telephone: 00 90 212 411 10 00 E-mail: </w:t>
      </w:r>
      <w:r>
        <w:rPr>
          <w:rFonts w:ascii="Arial" w:hAnsi="Arial"/>
          <w:color w:val="2998E3"/>
          <w:u w:val="single" w:color="2998E3"/>
        </w:rPr>
        <w:t> </w:t>
      </w:r>
      <w:hyperlink r:id="rId10" w:history="1">
        <w:r>
          <w:rPr>
            <w:rStyle w:val="Hyperlink1"/>
          </w:rPr>
          <w:t>info@pullmanistanbul.com</w:t>
        </w:r>
      </w:hyperlink>
    </w:p>
    <w:p w:rsidR="00717CA8" w:rsidRDefault="00A009FB">
      <w:pPr>
        <w:pStyle w:val="Title"/>
        <w:rPr>
          <w:rStyle w:val="Hyperlink1"/>
        </w:rPr>
      </w:pPr>
      <w:r>
        <w:lastRenderedPageBreak/>
        <w:t>Hotel recommendations:</w:t>
      </w:r>
    </w:p>
    <w:p w:rsidR="00717CA8" w:rsidRDefault="00A009FB">
      <w:pPr>
        <w:pStyle w:val="BodyA"/>
        <w:spacing w:line="360" w:lineRule="auto"/>
        <w:jc w:val="both"/>
        <w:rPr>
          <w:rStyle w:val="Hyperlink1"/>
        </w:rPr>
      </w:pPr>
      <w:r>
        <w:rPr>
          <w:rStyle w:val="Hyperlink1"/>
        </w:rPr>
        <w:t xml:space="preserve">The following two hotels are situated in the same building as the Forum venue and so </w:t>
      </w:r>
      <w:r>
        <w:rPr>
          <w:rStyle w:val="Hyperlink1"/>
        </w:rPr>
        <w:t>we highly recommend delegates to book at one of these hotels.</w:t>
      </w:r>
    </w:p>
    <w:p w:rsidR="00717CA8" w:rsidRDefault="00717CA8">
      <w:pPr>
        <w:pStyle w:val="BodyA"/>
        <w:spacing w:line="360" w:lineRule="auto"/>
        <w:jc w:val="both"/>
        <w:rPr>
          <w:rStyle w:val="Hyperlink1"/>
        </w:rPr>
      </w:pPr>
    </w:p>
    <w:p w:rsidR="00717CA8" w:rsidRDefault="00A009FB" w:rsidP="00D2115E">
      <w:pPr>
        <w:pStyle w:val="BodyA"/>
        <w:spacing w:line="360" w:lineRule="auto"/>
        <w:jc w:val="both"/>
        <w:rPr>
          <w:rStyle w:val="None"/>
          <w:rFonts w:ascii="Arial" w:hAnsi="Arial"/>
          <w:b/>
          <w:bCs/>
        </w:rPr>
      </w:pPr>
      <w:r>
        <w:rPr>
          <w:rStyle w:val="None"/>
          <w:rFonts w:ascii="Arial" w:hAnsi="Arial"/>
        </w:rPr>
        <w:t xml:space="preserve">We have been informed that these </w:t>
      </w:r>
      <w:r>
        <w:rPr>
          <w:rStyle w:val="None"/>
          <w:rFonts w:ascii="Arial" w:hAnsi="Arial"/>
        </w:rPr>
        <w:t xml:space="preserve">hotels will </w:t>
      </w:r>
      <w:proofErr w:type="gramStart"/>
      <w:r>
        <w:rPr>
          <w:rStyle w:val="None"/>
          <w:rFonts w:ascii="Arial" w:hAnsi="Arial"/>
        </w:rPr>
        <w:t>provided</w:t>
      </w:r>
      <w:proofErr w:type="gramEnd"/>
      <w:r>
        <w:rPr>
          <w:rStyle w:val="None"/>
          <w:rFonts w:ascii="Arial" w:hAnsi="Arial"/>
        </w:rPr>
        <w:t xml:space="preserve"> a reduced rate for NGO</w:t>
      </w:r>
      <w:r>
        <w:rPr>
          <w:rStyle w:val="None"/>
          <w:rFonts w:ascii="Arial" w:hAnsi="Arial"/>
        </w:rPr>
        <w:t>’</w:t>
      </w:r>
      <w:r>
        <w:rPr>
          <w:rStyle w:val="None"/>
          <w:rFonts w:ascii="Arial" w:hAnsi="Arial"/>
        </w:rPr>
        <w:t xml:space="preserve">s participating in the Forum. Please use conference promotional code </w:t>
      </w:r>
      <w:r>
        <w:rPr>
          <w:rStyle w:val="None"/>
          <w:rFonts w:ascii="Arial" w:hAnsi="Arial"/>
        </w:rPr>
        <w:t>‘</w:t>
      </w:r>
      <w:r>
        <w:rPr>
          <w:rStyle w:val="None"/>
          <w:rFonts w:ascii="Arial" w:hAnsi="Arial"/>
        </w:rPr>
        <w:t xml:space="preserve">Turk </w:t>
      </w:r>
      <w:proofErr w:type="spellStart"/>
      <w:r>
        <w:rPr>
          <w:rStyle w:val="None"/>
          <w:rFonts w:ascii="Arial" w:hAnsi="Arial"/>
        </w:rPr>
        <w:t>Kizilay</w:t>
      </w:r>
      <w:proofErr w:type="spellEnd"/>
      <w:r>
        <w:rPr>
          <w:rStyle w:val="None"/>
          <w:rFonts w:ascii="Arial" w:hAnsi="Arial"/>
        </w:rPr>
        <w:t xml:space="preserve">’ </w:t>
      </w:r>
      <w:r>
        <w:rPr>
          <w:rStyle w:val="None"/>
          <w:rFonts w:ascii="Arial" w:hAnsi="Arial"/>
        </w:rPr>
        <w:t xml:space="preserve">when making the booking. </w:t>
      </w:r>
      <w:r>
        <w:rPr>
          <w:rStyle w:val="None"/>
          <w:rFonts w:ascii="Arial" w:hAnsi="Arial"/>
          <w:b/>
          <w:bCs/>
        </w:rPr>
        <w:t>Thi</w:t>
      </w:r>
      <w:r>
        <w:rPr>
          <w:rStyle w:val="None"/>
          <w:rFonts w:ascii="Arial" w:hAnsi="Arial"/>
          <w:b/>
          <w:bCs/>
        </w:rPr>
        <w:t>s will be at the discretion of the hotel at the time of the booking.</w:t>
      </w:r>
      <w:r w:rsidR="00D2115E">
        <w:rPr>
          <w:rStyle w:val="None"/>
          <w:rFonts w:ascii="Arial" w:hAnsi="Arial"/>
          <w:b/>
          <w:bCs/>
        </w:rPr>
        <w:t xml:space="preserve"> </w:t>
      </w:r>
    </w:p>
    <w:p w:rsidR="00D2115E" w:rsidRPr="00D2115E" w:rsidRDefault="00D2115E" w:rsidP="00D2115E">
      <w:pPr>
        <w:pStyle w:val="BodyA"/>
        <w:spacing w:line="360" w:lineRule="auto"/>
        <w:jc w:val="both"/>
        <w:rPr>
          <w:rStyle w:val="None"/>
          <w:rFonts w:ascii="Arial" w:eastAsia="Arial" w:hAnsi="Arial" w:cs="Arial"/>
        </w:rPr>
      </w:pPr>
      <w:r>
        <w:rPr>
          <w:rStyle w:val="None"/>
          <w:rFonts w:ascii="Arial" w:hAnsi="Arial"/>
        </w:rPr>
        <w:t xml:space="preserve">Please note that the Pullman and </w:t>
      </w:r>
      <w:proofErr w:type="spellStart"/>
      <w:r>
        <w:rPr>
          <w:rStyle w:val="None"/>
          <w:rFonts w:ascii="Arial" w:hAnsi="Arial"/>
        </w:rPr>
        <w:t>Mercure</w:t>
      </w:r>
      <w:proofErr w:type="spellEnd"/>
      <w:r>
        <w:rPr>
          <w:rStyle w:val="None"/>
          <w:rFonts w:ascii="Arial" w:hAnsi="Arial"/>
        </w:rPr>
        <w:t xml:space="preserve"> Hotels are in the same building as the conference venue. </w:t>
      </w:r>
    </w:p>
    <w:p w:rsidR="00717CA8" w:rsidRDefault="00717CA8">
      <w:pPr>
        <w:pStyle w:val="BodyA"/>
        <w:spacing w:line="360" w:lineRule="auto"/>
        <w:jc w:val="both"/>
        <w:rPr>
          <w:rStyle w:val="None"/>
          <w:rFonts w:ascii="Arial" w:eastAsia="Arial" w:hAnsi="Arial" w:cs="Arial"/>
        </w:rPr>
      </w:pPr>
    </w:p>
    <w:p w:rsidR="00717CA8" w:rsidRDefault="00D2115E" w:rsidP="00D2115E">
      <w:pPr>
        <w:pStyle w:val="BodyA"/>
        <w:numPr>
          <w:ilvl w:val="0"/>
          <w:numId w:val="2"/>
        </w:numPr>
        <w:spacing w:line="360" w:lineRule="auto"/>
        <w:jc w:val="both"/>
      </w:pPr>
      <w:r>
        <w:rPr>
          <w:rStyle w:val="None"/>
          <w:rFonts w:ascii="Arial" w:hAnsi="Arial"/>
        </w:rPr>
        <w:t xml:space="preserve"> </w:t>
      </w:r>
      <w:r w:rsidR="00A009FB">
        <w:rPr>
          <w:rStyle w:val="None"/>
          <w:rFonts w:ascii="Arial" w:hAnsi="Arial"/>
        </w:rPr>
        <w:t>Pullman Istanbul Hotel and Convention Centre</w:t>
      </w:r>
      <w:r>
        <w:rPr>
          <w:rStyle w:val="None"/>
          <w:rFonts w:ascii="Arial" w:hAnsi="Arial"/>
        </w:rPr>
        <w:t xml:space="preserve"> </w:t>
      </w:r>
    </w:p>
    <w:p w:rsidR="00717CA8" w:rsidRDefault="00A009FB" w:rsidP="00D2115E">
      <w:pPr>
        <w:pStyle w:val="BodyA"/>
        <w:numPr>
          <w:ilvl w:val="0"/>
          <w:numId w:val="2"/>
        </w:numPr>
        <w:tabs>
          <w:tab w:val="left" w:pos="6840"/>
        </w:tabs>
        <w:spacing w:line="360" w:lineRule="auto"/>
        <w:jc w:val="both"/>
        <w:rPr>
          <w:rStyle w:val="None"/>
          <w:rFonts w:ascii="Arial" w:hAnsi="Arial"/>
        </w:rPr>
      </w:pPr>
      <w:proofErr w:type="spellStart"/>
      <w:r>
        <w:rPr>
          <w:rStyle w:val="None"/>
          <w:rFonts w:ascii="Arial" w:hAnsi="Arial"/>
        </w:rPr>
        <w:t>Mercure</w:t>
      </w:r>
      <w:proofErr w:type="spellEnd"/>
      <w:r>
        <w:rPr>
          <w:rStyle w:val="None"/>
          <w:rFonts w:ascii="Arial" w:hAnsi="Arial"/>
        </w:rPr>
        <w:t xml:space="preserve"> Istanbul West Hotel and Convention Centre</w:t>
      </w:r>
      <w:r w:rsidR="00D2115E">
        <w:rPr>
          <w:rStyle w:val="None"/>
          <w:rFonts w:ascii="Arial" w:hAnsi="Arial"/>
        </w:rPr>
        <w:t xml:space="preserve"> </w:t>
      </w:r>
    </w:p>
    <w:p w:rsidR="00D2115E" w:rsidRDefault="00D2115E" w:rsidP="00D2115E">
      <w:pPr>
        <w:pStyle w:val="BodyA"/>
        <w:numPr>
          <w:ilvl w:val="0"/>
          <w:numId w:val="2"/>
        </w:numPr>
        <w:tabs>
          <w:tab w:val="left" w:pos="6840"/>
        </w:tabs>
        <w:spacing w:line="360" w:lineRule="auto"/>
        <w:jc w:val="both"/>
        <w:rPr>
          <w:rStyle w:val="None"/>
          <w:rFonts w:ascii="Arial" w:eastAsia="Arial" w:hAnsi="Arial" w:cs="Arial"/>
        </w:rPr>
      </w:pPr>
      <w:r w:rsidRPr="00D2115E">
        <w:rPr>
          <w:rStyle w:val="None"/>
          <w:rFonts w:ascii="Arial" w:eastAsia="Arial" w:hAnsi="Arial" w:cs="Arial"/>
        </w:rPr>
        <w:t xml:space="preserve">Clarion Hotel Golden Horn </w:t>
      </w:r>
      <w:proofErr w:type="spellStart"/>
      <w:r w:rsidRPr="00D2115E">
        <w:rPr>
          <w:rStyle w:val="None"/>
          <w:rFonts w:ascii="Arial" w:eastAsia="Arial" w:hAnsi="Arial" w:cs="Arial"/>
        </w:rPr>
        <w:t>İstanbul</w:t>
      </w:r>
      <w:proofErr w:type="spellEnd"/>
      <w:r w:rsidRPr="00D2115E">
        <w:rPr>
          <w:rStyle w:val="None"/>
          <w:rFonts w:ascii="Arial" w:eastAsia="Arial" w:hAnsi="Arial" w:cs="Arial"/>
        </w:rPr>
        <w:t>/</w:t>
      </w:r>
      <w:proofErr w:type="spellStart"/>
      <w:r w:rsidRPr="00D2115E">
        <w:rPr>
          <w:rStyle w:val="None"/>
          <w:rFonts w:ascii="Arial" w:eastAsia="Arial" w:hAnsi="Arial" w:cs="Arial"/>
        </w:rPr>
        <w:t>Avrupa</w:t>
      </w:r>
      <w:proofErr w:type="spellEnd"/>
    </w:p>
    <w:p w:rsidR="00D2115E" w:rsidRDefault="00D2115E" w:rsidP="00D2115E">
      <w:pPr>
        <w:pStyle w:val="BodyA"/>
        <w:numPr>
          <w:ilvl w:val="0"/>
          <w:numId w:val="2"/>
        </w:numPr>
        <w:tabs>
          <w:tab w:val="left" w:pos="6840"/>
        </w:tabs>
        <w:spacing w:line="360" w:lineRule="auto"/>
        <w:jc w:val="both"/>
        <w:rPr>
          <w:rStyle w:val="None"/>
          <w:rFonts w:ascii="Arial" w:eastAsia="Arial" w:hAnsi="Arial" w:cs="Arial"/>
        </w:rPr>
      </w:pPr>
      <w:r w:rsidRPr="00D2115E">
        <w:rPr>
          <w:rStyle w:val="None"/>
          <w:rFonts w:ascii="Arial" w:eastAsia="Arial" w:hAnsi="Arial" w:cs="Arial"/>
        </w:rPr>
        <w:t>Hilton Garden Inn Istanbul/Europe</w:t>
      </w:r>
    </w:p>
    <w:p w:rsidR="00717CA8" w:rsidRDefault="00717CA8">
      <w:pPr>
        <w:pStyle w:val="BodyA"/>
        <w:spacing w:line="360" w:lineRule="auto"/>
        <w:jc w:val="both"/>
        <w:rPr>
          <w:rStyle w:val="None"/>
          <w:rFonts w:ascii="Arial" w:eastAsia="Arial" w:hAnsi="Arial" w:cs="Arial"/>
        </w:rPr>
      </w:pPr>
    </w:p>
    <w:p w:rsidR="00717CA8" w:rsidRDefault="00A009FB">
      <w:pPr>
        <w:pStyle w:val="Title"/>
      </w:pPr>
      <w:r>
        <w:t>Travel</w:t>
      </w:r>
    </w:p>
    <w:p w:rsidR="00717CA8" w:rsidRDefault="00A009FB">
      <w:pPr>
        <w:pStyle w:val="BodyA"/>
        <w:spacing w:line="360" w:lineRule="auto"/>
        <w:jc w:val="both"/>
        <w:rPr>
          <w:rStyle w:val="None"/>
          <w:rFonts w:ascii="Arial" w:eastAsia="Arial" w:hAnsi="Arial" w:cs="Arial"/>
        </w:rPr>
      </w:pPr>
      <w:r>
        <w:rPr>
          <w:rStyle w:val="None"/>
          <w:rFonts w:ascii="Arial" w:hAnsi="Arial"/>
        </w:rPr>
        <w:t xml:space="preserve">Istanbul </w:t>
      </w:r>
      <w:proofErr w:type="spellStart"/>
      <w:r>
        <w:rPr>
          <w:rStyle w:val="None"/>
          <w:rFonts w:ascii="Arial" w:hAnsi="Arial"/>
        </w:rPr>
        <w:t>Sabiha</w:t>
      </w:r>
      <w:proofErr w:type="spellEnd"/>
      <w:r>
        <w:rPr>
          <w:rStyle w:val="None"/>
          <w:rFonts w:ascii="Arial" w:hAnsi="Arial"/>
        </w:rPr>
        <w:t xml:space="preserve"> </w:t>
      </w:r>
      <w:proofErr w:type="spellStart"/>
      <w:r>
        <w:rPr>
          <w:rStyle w:val="None"/>
          <w:rFonts w:ascii="Arial" w:hAnsi="Arial"/>
        </w:rPr>
        <w:t>G</w:t>
      </w:r>
      <w:r>
        <w:rPr>
          <w:rStyle w:val="None"/>
          <w:rFonts w:ascii="Arial" w:hAnsi="Arial"/>
        </w:rPr>
        <w:t>ö</w:t>
      </w:r>
      <w:r>
        <w:rPr>
          <w:rStyle w:val="None"/>
          <w:rFonts w:ascii="Arial" w:hAnsi="Arial"/>
        </w:rPr>
        <w:t>k</w:t>
      </w:r>
      <w:r>
        <w:rPr>
          <w:rStyle w:val="None"/>
          <w:rFonts w:ascii="Arial" w:hAnsi="Arial"/>
        </w:rPr>
        <w:t>ç</w:t>
      </w:r>
      <w:r>
        <w:rPr>
          <w:rStyle w:val="None"/>
          <w:rFonts w:ascii="Arial" w:hAnsi="Arial"/>
        </w:rPr>
        <w:t>en</w:t>
      </w:r>
      <w:proofErr w:type="spellEnd"/>
      <w:r>
        <w:rPr>
          <w:rStyle w:val="None"/>
          <w:rFonts w:ascii="Arial" w:hAnsi="Arial"/>
        </w:rPr>
        <w:t xml:space="preserve"> Airport is the closest airport to the venue. </w:t>
      </w:r>
      <w:r>
        <w:rPr>
          <w:rStyle w:val="None"/>
          <w:rFonts w:ascii="Arial" w:hAnsi="Arial"/>
        </w:rPr>
        <w:t>However Istanbul Airport is the main international airport.</w:t>
      </w:r>
    </w:p>
    <w:p w:rsidR="00717CA8" w:rsidRDefault="00717CA8">
      <w:pPr>
        <w:pStyle w:val="BodyA"/>
        <w:spacing w:line="360" w:lineRule="auto"/>
        <w:jc w:val="both"/>
        <w:rPr>
          <w:rStyle w:val="None"/>
          <w:rFonts w:ascii="Arial" w:eastAsia="Arial" w:hAnsi="Arial" w:cs="Arial"/>
        </w:rPr>
      </w:pPr>
    </w:p>
    <w:p w:rsidR="00717CA8" w:rsidRDefault="00A009FB">
      <w:pPr>
        <w:pStyle w:val="BodyA"/>
        <w:spacing w:line="360" w:lineRule="auto"/>
        <w:jc w:val="both"/>
        <w:rPr>
          <w:rStyle w:val="None"/>
          <w:rFonts w:ascii="Arial" w:eastAsia="Arial" w:hAnsi="Arial" w:cs="Arial"/>
        </w:rPr>
      </w:pPr>
      <w:r>
        <w:rPr>
          <w:rStyle w:val="None"/>
          <w:rFonts w:ascii="Arial" w:hAnsi="Arial"/>
        </w:rPr>
        <w:t xml:space="preserve">You can get a taxi from outside the airport and it should take about 45 minutes to arrive at the Forum venue. </w:t>
      </w:r>
    </w:p>
    <w:p w:rsidR="00717CA8" w:rsidRDefault="00A009FB">
      <w:pPr>
        <w:pStyle w:val="BodyA"/>
        <w:spacing w:line="360" w:lineRule="auto"/>
        <w:jc w:val="both"/>
        <w:rPr>
          <w:rStyle w:val="None"/>
          <w:rFonts w:ascii="Arial" w:eastAsia="Arial" w:hAnsi="Arial" w:cs="Arial"/>
        </w:rPr>
      </w:pPr>
      <w:r>
        <w:rPr>
          <w:rStyle w:val="None"/>
          <w:rFonts w:ascii="Arial" w:hAnsi="Arial"/>
        </w:rPr>
        <w:t>Kindly check with your hotel bookings if they offer a free shuttle service as this c</w:t>
      </w:r>
      <w:r>
        <w:rPr>
          <w:rStyle w:val="None"/>
          <w:rFonts w:ascii="Arial" w:hAnsi="Arial"/>
        </w:rPr>
        <w:t>an be arranged prior to travel.</w:t>
      </w:r>
    </w:p>
    <w:p w:rsidR="00717CA8" w:rsidRDefault="00A009FB">
      <w:pPr>
        <w:pStyle w:val="BodyA"/>
        <w:spacing w:line="360" w:lineRule="auto"/>
        <w:jc w:val="both"/>
        <w:rPr>
          <w:rStyle w:val="None"/>
          <w:rFonts w:ascii="Arial" w:eastAsia="Arial" w:hAnsi="Arial" w:cs="Arial"/>
        </w:rPr>
      </w:pPr>
      <w:r>
        <w:rPr>
          <w:rStyle w:val="None"/>
          <w:rFonts w:ascii="Arial" w:hAnsi="Arial"/>
        </w:rPr>
        <w:t>The two hotels recommended above provide a free shuttle service from Istanbul Airport leaving at 0900, 20.00 and 22.00. Please check website and arrange with hotel:</w:t>
      </w:r>
    </w:p>
    <w:p w:rsidR="00717CA8" w:rsidRDefault="00717CA8">
      <w:pPr>
        <w:pStyle w:val="BodyA"/>
        <w:spacing w:line="360" w:lineRule="auto"/>
        <w:jc w:val="both"/>
        <w:rPr>
          <w:rStyle w:val="None"/>
          <w:rFonts w:ascii="Arial" w:eastAsia="Arial" w:hAnsi="Arial" w:cs="Arial"/>
        </w:rPr>
      </w:pPr>
      <w:hyperlink r:id="rId11" w:history="1">
        <w:r w:rsidR="00A009FB">
          <w:rPr>
            <w:rStyle w:val="Hyperlink0"/>
          </w:rPr>
          <w:t>h</w:t>
        </w:r>
        <w:r w:rsidR="00A009FB">
          <w:rPr>
            <w:rStyle w:val="Hyperlink0"/>
          </w:rPr>
          <w:t>ttp://www.pullmanistanbul.com/en/shuttel.php</w:t>
        </w:r>
      </w:hyperlink>
    </w:p>
    <w:p w:rsidR="00717CA8" w:rsidRDefault="00717CA8">
      <w:pPr>
        <w:pStyle w:val="BodyA"/>
        <w:spacing w:line="360" w:lineRule="auto"/>
        <w:jc w:val="both"/>
        <w:rPr>
          <w:rStyle w:val="None"/>
          <w:rFonts w:ascii="Arial" w:eastAsia="Arial" w:hAnsi="Arial" w:cs="Arial"/>
          <w:b/>
          <w:bCs/>
        </w:rPr>
      </w:pPr>
      <w:hyperlink r:id="rId12" w:history="1">
        <w:r w:rsidR="00A009FB">
          <w:rPr>
            <w:rStyle w:val="Hyperlink0"/>
          </w:rPr>
          <w:t>https://www.accorhotels.com/gb/hotel-9428-mercure-istanbul-west-hotel-conven</w:t>
        </w:r>
        <w:r w:rsidR="00A009FB">
          <w:rPr>
            <w:rStyle w:val="Hyperlink0"/>
          </w:rPr>
          <w:t>tion-center/index.shtml#section-description</w:t>
        </w:r>
      </w:hyperlink>
    </w:p>
    <w:p w:rsidR="00717CA8" w:rsidRDefault="00717CA8">
      <w:pPr>
        <w:pStyle w:val="BodyA"/>
        <w:spacing w:line="360" w:lineRule="auto"/>
        <w:jc w:val="both"/>
        <w:rPr>
          <w:rStyle w:val="None"/>
          <w:rFonts w:ascii="Arial" w:eastAsia="Arial" w:hAnsi="Arial" w:cs="Arial"/>
          <w:b/>
          <w:bCs/>
        </w:rPr>
      </w:pPr>
    </w:p>
    <w:p w:rsidR="00717CA8" w:rsidRDefault="00717CA8">
      <w:pPr>
        <w:pStyle w:val="BodyA"/>
        <w:spacing w:line="360" w:lineRule="auto"/>
        <w:jc w:val="both"/>
        <w:rPr>
          <w:rStyle w:val="None"/>
          <w:rFonts w:ascii="Arial" w:eastAsia="Arial" w:hAnsi="Arial" w:cs="Arial"/>
          <w:b/>
          <w:bCs/>
        </w:rPr>
      </w:pPr>
    </w:p>
    <w:p w:rsidR="00717CA8" w:rsidRDefault="00717CA8">
      <w:pPr>
        <w:pStyle w:val="BodyA"/>
        <w:spacing w:line="360" w:lineRule="auto"/>
        <w:jc w:val="both"/>
        <w:rPr>
          <w:rStyle w:val="None"/>
          <w:rFonts w:ascii="Arial" w:eastAsia="Arial" w:hAnsi="Arial" w:cs="Arial"/>
          <w:b/>
          <w:bCs/>
        </w:rPr>
      </w:pPr>
    </w:p>
    <w:p w:rsidR="00717CA8" w:rsidRDefault="00717CA8">
      <w:pPr>
        <w:pStyle w:val="BodyA"/>
        <w:spacing w:line="360" w:lineRule="auto"/>
        <w:jc w:val="both"/>
        <w:rPr>
          <w:rStyle w:val="None"/>
          <w:rFonts w:ascii="Arial" w:eastAsia="Arial" w:hAnsi="Arial" w:cs="Arial"/>
          <w:b/>
          <w:bCs/>
        </w:rPr>
      </w:pPr>
    </w:p>
    <w:p w:rsidR="00717CA8" w:rsidRDefault="00A009FB">
      <w:pPr>
        <w:pStyle w:val="Title"/>
        <w:rPr>
          <w:rStyle w:val="None"/>
          <w:rFonts w:ascii="Arial" w:eastAsia="Arial" w:hAnsi="Arial" w:cs="Arial"/>
        </w:rPr>
      </w:pPr>
      <w:r>
        <w:t>VISA ARRANGEMENTS</w:t>
      </w:r>
    </w:p>
    <w:p w:rsidR="00717CA8" w:rsidRDefault="00A009FB">
      <w:pPr>
        <w:pStyle w:val="BodyA"/>
        <w:spacing w:line="360" w:lineRule="auto"/>
        <w:jc w:val="both"/>
        <w:rPr>
          <w:rStyle w:val="None"/>
          <w:rFonts w:ascii="Arial" w:eastAsia="Arial" w:hAnsi="Arial" w:cs="Arial"/>
        </w:rPr>
      </w:pPr>
      <w:r>
        <w:rPr>
          <w:rStyle w:val="None"/>
          <w:rFonts w:ascii="Arial" w:hAnsi="Arial"/>
        </w:rPr>
        <w:t>Kindly note your passport must be valid for more than 6 months at the time of your arrival.</w:t>
      </w:r>
    </w:p>
    <w:p w:rsidR="00717CA8" w:rsidRDefault="00A009FB">
      <w:pPr>
        <w:pStyle w:val="BodyA"/>
        <w:numPr>
          <w:ilvl w:val="0"/>
          <w:numId w:val="4"/>
        </w:numPr>
        <w:spacing w:line="360" w:lineRule="auto"/>
        <w:jc w:val="both"/>
        <w:rPr>
          <w:rFonts w:ascii="Arial" w:hAnsi="Arial"/>
        </w:rPr>
      </w:pPr>
      <w:r>
        <w:rPr>
          <w:rStyle w:val="None"/>
          <w:rFonts w:ascii="Arial" w:hAnsi="Arial"/>
          <w:u w:val="single"/>
        </w:rPr>
        <w:t>Obtaining a visa at a Turkish Embassy:</w:t>
      </w:r>
    </w:p>
    <w:p w:rsidR="00717CA8" w:rsidRDefault="00A009FB">
      <w:pPr>
        <w:pStyle w:val="BodyA"/>
        <w:numPr>
          <w:ilvl w:val="1"/>
          <w:numId w:val="6"/>
        </w:numPr>
        <w:spacing w:line="360" w:lineRule="auto"/>
        <w:jc w:val="both"/>
        <w:rPr>
          <w:rFonts w:ascii="Arial" w:hAnsi="Arial"/>
        </w:rPr>
      </w:pPr>
      <w:r>
        <w:rPr>
          <w:rFonts w:ascii="Arial" w:hAnsi="Arial"/>
        </w:rPr>
        <w:t xml:space="preserve">For participants wishing to apply for a visa at the Embassy Turkey in their country of residence, we kindly ask you to contact us and we can issue a </w:t>
      </w:r>
      <w:proofErr w:type="spellStart"/>
      <w:r>
        <w:rPr>
          <w:rFonts w:ascii="Arial" w:hAnsi="Arial"/>
        </w:rPr>
        <w:t>supplimentary</w:t>
      </w:r>
      <w:proofErr w:type="spellEnd"/>
      <w:r>
        <w:rPr>
          <w:rFonts w:ascii="Arial" w:hAnsi="Arial"/>
        </w:rPr>
        <w:t xml:space="preserve"> document that can help facilitate your application. </w:t>
      </w:r>
    </w:p>
    <w:p w:rsidR="00717CA8" w:rsidRDefault="00717CA8">
      <w:pPr>
        <w:pStyle w:val="BodyA"/>
        <w:tabs>
          <w:tab w:val="left" w:pos="980"/>
        </w:tabs>
        <w:spacing w:line="360" w:lineRule="auto"/>
        <w:ind w:left="980"/>
        <w:jc w:val="both"/>
        <w:rPr>
          <w:rStyle w:val="None"/>
          <w:rFonts w:ascii="Arial" w:eastAsia="Arial" w:hAnsi="Arial" w:cs="Arial"/>
        </w:rPr>
      </w:pPr>
    </w:p>
    <w:p w:rsidR="00717CA8" w:rsidRDefault="00A009FB">
      <w:pPr>
        <w:pStyle w:val="BodyA"/>
        <w:numPr>
          <w:ilvl w:val="0"/>
          <w:numId w:val="4"/>
        </w:numPr>
        <w:spacing w:line="360" w:lineRule="auto"/>
        <w:jc w:val="both"/>
        <w:rPr>
          <w:rFonts w:ascii="Arial" w:hAnsi="Arial"/>
          <w:lang w:val="de-DE"/>
        </w:rPr>
      </w:pPr>
      <w:r>
        <w:rPr>
          <w:rStyle w:val="None"/>
          <w:rFonts w:ascii="Arial" w:hAnsi="Arial"/>
          <w:u w:val="single"/>
          <w:lang w:val="de-DE"/>
        </w:rPr>
        <w:t>Obtaining an Online E-visa:</w:t>
      </w:r>
    </w:p>
    <w:p w:rsidR="00717CA8" w:rsidRDefault="00A009FB">
      <w:pPr>
        <w:pStyle w:val="BodyA"/>
        <w:numPr>
          <w:ilvl w:val="1"/>
          <w:numId w:val="8"/>
        </w:numPr>
        <w:spacing w:line="360" w:lineRule="auto"/>
        <w:jc w:val="both"/>
        <w:rPr>
          <w:rFonts w:ascii="Arial" w:hAnsi="Arial"/>
        </w:rPr>
      </w:pPr>
      <w:r>
        <w:rPr>
          <w:rFonts w:ascii="Arial" w:hAnsi="Arial"/>
        </w:rPr>
        <w:t>For partici</w:t>
      </w:r>
      <w:r>
        <w:rPr>
          <w:rFonts w:ascii="Arial" w:hAnsi="Arial"/>
        </w:rPr>
        <w:t xml:space="preserve">pants wishing to obtain an E-visa, you are required to fill out the online visa application form at </w:t>
      </w:r>
      <w:r>
        <w:rPr>
          <w:rStyle w:val="None"/>
          <w:rFonts w:ascii="Arial" w:hAnsi="Arial"/>
          <w:color w:val="2998E3"/>
          <w:u w:val="single" w:color="2998E3"/>
        </w:rPr>
        <w:t>https://www.evisa.gov.tr/en/</w:t>
      </w:r>
      <w:r>
        <w:rPr>
          <w:rFonts w:ascii="Arial" w:hAnsi="Arial"/>
        </w:rPr>
        <w:t xml:space="preserve">. </w:t>
      </w:r>
    </w:p>
    <w:p w:rsidR="00717CA8" w:rsidRDefault="00717CA8">
      <w:pPr>
        <w:pStyle w:val="BodyA"/>
        <w:tabs>
          <w:tab w:val="left" w:pos="980"/>
        </w:tabs>
        <w:spacing w:line="360" w:lineRule="auto"/>
        <w:jc w:val="both"/>
        <w:rPr>
          <w:rStyle w:val="None"/>
          <w:rFonts w:ascii="Arial" w:eastAsia="Arial" w:hAnsi="Arial" w:cs="Arial"/>
        </w:rPr>
      </w:pPr>
    </w:p>
    <w:p w:rsidR="00717CA8" w:rsidRDefault="00A009FB">
      <w:pPr>
        <w:pStyle w:val="BodyA"/>
        <w:tabs>
          <w:tab w:val="left" w:pos="980"/>
        </w:tabs>
        <w:jc w:val="both"/>
        <w:rPr>
          <w:rStyle w:val="None"/>
          <w:rFonts w:ascii="Arial" w:eastAsia="Arial" w:hAnsi="Arial" w:cs="Arial"/>
        </w:rPr>
      </w:pPr>
      <w:r>
        <w:rPr>
          <w:rStyle w:val="None"/>
          <w:rFonts w:ascii="Arial" w:hAnsi="Arial"/>
        </w:rPr>
        <w:t xml:space="preserve">Should you have any queries, please contact Ms </w:t>
      </w:r>
      <w:proofErr w:type="spellStart"/>
      <w:r>
        <w:rPr>
          <w:rStyle w:val="None"/>
          <w:rFonts w:ascii="Arial" w:hAnsi="Arial"/>
        </w:rPr>
        <w:t>Busra</w:t>
      </w:r>
      <w:proofErr w:type="spellEnd"/>
      <w:r>
        <w:rPr>
          <w:rStyle w:val="None"/>
          <w:rFonts w:ascii="Arial" w:hAnsi="Arial"/>
        </w:rPr>
        <w:t xml:space="preserve"> Kara at </w:t>
      </w:r>
      <w:hyperlink r:id="rId13" w:history="1">
        <w:r>
          <w:rPr>
            <w:rStyle w:val="Hyperlink2"/>
          </w:rPr>
          <w:t>busra.kara@kizilay.org.tr</w:t>
        </w:r>
      </w:hyperlink>
      <w:r>
        <w:rPr>
          <w:rStyle w:val="None"/>
          <w:rFonts w:ascii="Arial" w:hAnsi="Arial"/>
        </w:rPr>
        <w:t xml:space="preserve"> or call +90 312 203 4700/Ext 4936</w:t>
      </w:r>
    </w:p>
    <w:p w:rsidR="00717CA8" w:rsidRDefault="00717CA8">
      <w:pPr>
        <w:pStyle w:val="BodyA"/>
        <w:spacing w:line="360" w:lineRule="auto"/>
        <w:jc w:val="both"/>
        <w:rPr>
          <w:rStyle w:val="None"/>
          <w:rFonts w:ascii="Arial" w:eastAsia="Arial" w:hAnsi="Arial" w:cs="Arial"/>
        </w:rPr>
      </w:pPr>
    </w:p>
    <w:p w:rsidR="00717CA8" w:rsidRDefault="00A009FB">
      <w:pPr>
        <w:pStyle w:val="BodyA"/>
        <w:spacing w:line="360" w:lineRule="auto"/>
        <w:jc w:val="both"/>
        <w:rPr>
          <w:rStyle w:val="None"/>
          <w:rFonts w:ascii="Arial" w:eastAsia="Arial" w:hAnsi="Arial" w:cs="Arial"/>
        </w:rPr>
      </w:pPr>
      <w:r>
        <w:rPr>
          <w:rStyle w:val="None"/>
          <w:rFonts w:ascii="Arial" w:hAnsi="Arial"/>
        </w:rPr>
        <w:t>Please be sure to apply for a visa at least 1 week before the expected date of entry into Turkey.</w:t>
      </w:r>
    </w:p>
    <w:p w:rsidR="00717CA8" w:rsidRDefault="00717CA8">
      <w:pPr>
        <w:pStyle w:val="BodyA"/>
        <w:spacing w:line="360" w:lineRule="auto"/>
        <w:jc w:val="both"/>
        <w:rPr>
          <w:rStyle w:val="None"/>
          <w:rFonts w:ascii="Arial" w:eastAsia="Arial" w:hAnsi="Arial" w:cs="Arial"/>
        </w:rPr>
      </w:pPr>
    </w:p>
    <w:p w:rsidR="00717CA8" w:rsidRDefault="00717CA8">
      <w:pPr>
        <w:pStyle w:val="BodyA"/>
        <w:spacing w:line="360" w:lineRule="auto"/>
        <w:jc w:val="both"/>
        <w:rPr>
          <w:rStyle w:val="None"/>
          <w:rFonts w:ascii="Arial" w:eastAsia="Arial" w:hAnsi="Arial" w:cs="Arial"/>
        </w:rPr>
      </w:pPr>
    </w:p>
    <w:p w:rsidR="00717CA8" w:rsidRDefault="00717CA8">
      <w:pPr>
        <w:pStyle w:val="BodyA"/>
        <w:spacing w:line="360" w:lineRule="auto"/>
        <w:jc w:val="both"/>
        <w:rPr>
          <w:rStyle w:val="None"/>
          <w:rFonts w:ascii="Arial" w:eastAsia="Arial" w:hAnsi="Arial" w:cs="Arial"/>
        </w:rPr>
      </w:pPr>
    </w:p>
    <w:p w:rsidR="00717CA8" w:rsidRDefault="00A009FB">
      <w:pPr>
        <w:pStyle w:val="Title"/>
      </w:pPr>
      <w:r>
        <w:t>Emergency Focal Point for the Forum</w:t>
      </w:r>
    </w:p>
    <w:p w:rsidR="00717CA8" w:rsidRDefault="00A009FB">
      <w:pPr>
        <w:pStyle w:val="BodyA"/>
        <w:spacing w:line="360" w:lineRule="auto"/>
        <w:jc w:val="both"/>
        <w:rPr>
          <w:rStyle w:val="None"/>
          <w:rFonts w:ascii="Arial" w:eastAsia="Arial" w:hAnsi="Arial" w:cs="Arial"/>
        </w:rPr>
      </w:pPr>
      <w:r>
        <w:rPr>
          <w:rStyle w:val="None"/>
          <w:rFonts w:ascii="Arial" w:hAnsi="Arial"/>
        </w:rPr>
        <w:t xml:space="preserve">Mr. </w:t>
      </w:r>
      <w:proofErr w:type="spellStart"/>
      <w:r>
        <w:rPr>
          <w:rStyle w:val="None"/>
          <w:rFonts w:ascii="Arial" w:hAnsi="Arial"/>
        </w:rPr>
        <w:t>Melih</w:t>
      </w:r>
      <w:proofErr w:type="spellEnd"/>
      <w:r>
        <w:rPr>
          <w:rStyle w:val="None"/>
          <w:rFonts w:ascii="Arial" w:hAnsi="Arial"/>
        </w:rPr>
        <w:t xml:space="preserve"> OZLER - melih@bekamedya.com.tr / +90 539 855 </w:t>
      </w:r>
      <w:r>
        <w:rPr>
          <w:rStyle w:val="None"/>
          <w:rFonts w:ascii="Arial" w:hAnsi="Arial"/>
        </w:rPr>
        <w:t>2878</w:t>
      </w:r>
    </w:p>
    <w:p w:rsidR="00717CA8" w:rsidRDefault="00717CA8">
      <w:pPr>
        <w:pStyle w:val="BodyA"/>
        <w:spacing w:line="360" w:lineRule="auto"/>
        <w:jc w:val="both"/>
        <w:rPr>
          <w:rStyle w:val="None"/>
          <w:rFonts w:ascii="Arial" w:eastAsia="Arial" w:hAnsi="Arial" w:cs="Arial"/>
        </w:rPr>
      </w:pPr>
    </w:p>
    <w:p w:rsidR="00717CA8" w:rsidRDefault="00717CA8">
      <w:pPr>
        <w:pStyle w:val="BodyA"/>
        <w:spacing w:line="360" w:lineRule="auto"/>
        <w:jc w:val="both"/>
        <w:rPr>
          <w:rStyle w:val="None"/>
          <w:rFonts w:ascii="Arial" w:eastAsia="Arial" w:hAnsi="Arial" w:cs="Arial"/>
        </w:rPr>
      </w:pPr>
    </w:p>
    <w:p w:rsidR="00717CA8" w:rsidRDefault="00717CA8">
      <w:pPr>
        <w:pStyle w:val="BodyA"/>
        <w:spacing w:line="360" w:lineRule="auto"/>
        <w:jc w:val="both"/>
        <w:rPr>
          <w:rStyle w:val="None"/>
          <w:rFonts w:ascii="Arial" w:eastAsia="Arial" w:hAnsi="Arial" w:cs="Arial"/>
        </w:rPr>
      </w:pPr>
    </w:p>
    <w:p w:rsidR="00717CA8" w:rsidRDefault="00717CA8">
      <w:pPr>
        <w:pStyle w:val="BodyA"/>
        <w:spacing w:line="360" w:lineRule="auto"/>
        <w:jc w:val="both"/>
        <w:rPr>
          <w:rStyle w:val="None"/>
          <w:rFonts w:ascii="Arial" w:eastAsia="Arial" w:hAnsi="Arial" w:cs="Arial"/>
        </w:rPr>
      </w:pPr>
    </w:p>
    <w:p w:rsidR="00717CA8" w:rsidRDefault="00717CA8">
      <w:pPr>
        <w:pStyle w:val="BodyA"/>
        <w:spacing w:line="360" w:lineRule="auto"/>
        <w:jc w:val="both"/>
        <w:rPr>
          <w:rStyle w:val="None"/>
          <w:rFonts w:ascii="Arial" w:eastAsia="Arial" w:hAnsi="Arial" w:cs="Arial"/>
        </w:rPr>
      </w:pPr>
    </w:p>
    <w:p w:rsidR="00717CA8" w:rsidRDefault="00717CA8">
      <w:pPr>
        <w:pStyle w:val="BodyA"/>
        <w:spacing w:line="360" w:lineRule="auto"/>
        <w:jc w:val="both"/>
        <w:rPr>
          <w:rStyle w:val="None"/>
          <w:rFonts w:ascii="Arial" w:eastAsia="Arial" w:hAnsi="Arial" w:cs="Arial"/>
        </w:rPr>
      </w:pPr>
    </w:p>
    <w:p w:rsidR="00717CA8" w:rsidRDefault="00717CA8">
      <w:pPr>
        <w:pStyle w:val="BodyA"/>
        <w:spacing w:line="360" w:lineRule="auto"/>
        <w:jc w:val="both"/>
        <w:rPr>
          <w:rStyle w:val="None"/>
          <w:rFonts w:ascii="Arial" w:eastAsia="Arial" w:hAnsi="Arial" w:cs="Arial"/>
        </w:rPr>
      </w:pPr>
    </w:p>
    <w:p w:rsidR="00717CA8" w:rsidRDefault="00717CA8">
      <w:pPr>
        <w:pStyle w:val="BodyA"/>
        <w:spacing w:line="360" w:lineRule="auto"/>
        <w:jc w:val="both"/>
        <w:rPr>
          <w:rStyle w:val="None"/>
          <w:rFonts w:ascii="Arial" w:eastAsia="Arial" w:hAnsi="Arial" w:cs="Arial"/>
        </w:rPr>
      </w:pPr>
    </w:p>
    <w:p w:rsidR="00717CA8" w:rsidRDefault="00A009FB">
      <w:pPr>
        <w:pStyle w:val="Title"/>
        <w:rPr>
          <w:rStyle w:val="None"/>
          <w:shd w:val="clear" w:color="auto" w:fill="FFFF00"/>
        </w:rPr>
      </w:pPr>
      <w:r>
        <w:t>Getting Around:</w:t>
      </w:r>
    </w:p>
    <w:p w:rsidR="00717CA8" w:rsidRDefault="00A009FB">
      <w:pPr>
        <w:pStyle w:val="BodyA"/>
        <w:spacing w:line="360" w:lineRule="auto"/>
        <w:jc w:val="both"/>
        <w:rPr>
          <w:rStyle w:val="None"/>
          <w:rFonts w:ascii="Arial Unicode MS" w:hAnsi="Arial Unicode MS"/>
          <w:color w:val="808080"/>
          <w:sz w:val="28"/>
          <w:szCs w:val="28"/>
          <w:u w:color="808080"/>
        </w:rPr>
      </w:pPr>
      <w:r>
        <w:rPr>
          <w:rStyle w:val="SubtleEmphasis"/>
        </w:rPr>
        <w:t>Public Transport:</w:t>
      </w:r>
    </w:p>
    <w:p w:rsidR="00717CA8" w:rsidRDefault="00A009FB">
      <w:pPr>
        <w:pStyle w:val="BodyA"/>
        <w:spacing w:line="360" w:lineRule="auto"/>
        <w:jc w:val="both"/>
        <w:rPr>
          <w:rStyle w:val="None"/>
          <w:rFonts w:ascii="Arial" w:eastAsia="Arial" w:hAnsi="Arial" w:cs="Arial"/>
          <w:color w:val="191919"/>
          <w:u w:color="191919"/>
        </w:rPr>
      </w:pPr>
      <w:r>
        <w:rPr>
          <w:rStyle w:val="None"/>
          <w:rFonts w:ascii="Arial" w:hAnsi="Arial"/>
          <w:color w:val="191919"/>
          <w:u w:color="191919"/>
        </w:rPr>
        <w:t xml:space="preserve">Istanbul has good transport links that allow easy travel options to use for tourists, all common routes are facilitated by </w:t>
      </w:r>
      <w:proofErr w:type="spellStart"/>
      <w:r>
        <w:rPr>
          <w:rStyle w:val="None"/>
          <w:rFonts w:ascii="Arial" w:hAnsi="Arial"/>
          <w:color w:val="191919"/>
          <w:u w:color="191919"/>
        </w:rPr>
        <w:t>by</w:t>
      </w:r>
      <w:proofErr w:type="spellEnd"/>
      <w:r>
        <w:rPr>
          <w:rStyle w:val="None"/>
          <w:rFonts w:ascii="Arial" w:hAnsi="Arial"/>
          <w:color w:val="191919"/>
          <w:u w:color="191919"/>
        </w:rPr>
        <w:t xml:space="preserve"> Trams, Metro and Buses. Fares for all three can either paid by purchasing a token </w:t>
      </w:r>
      <w:r>
        <w:rPr>
          <w:rStyle w:val="None"/>
          <w:rFonts w:ascii="Arial" w:hAnsi="Arial"/>
          <w:color w:val="191919"/>
          <w:u w:color="191919"/>
        </w:rPr>
        <w:t xml:space="preserve">from a sales booth at the station or via an Istanbul Card, which you top up with credit and use on </w:t>
      </w:r>
      <w:proofErr w:type="spellStart"/>
      <w:r>
        <w:rPr>
          <w:rStyle w:val="None"/>
          <w:rFonts w:ascii="Arial" w:hAnsi="Arial"/>
          <w:color w:val="191919"/>
          <w:u w:color="191919"/>
        </w:rPr>
        <w:t>yor</w:t>
      </w:r>
      <w:proofErr w:type="spellEnd"/>
      <w:r>
        <w:rPr>
          <w:rStyle w:val="None"/>
          <w:rFonts w:ascii="Arial" w:hAnsi="Arial"/>
          <w:color w:val="191919"/>
          <w:u w:color="191919"/>
        </w:rPr>
        <w:t xml:space="preserve"> travels.</w:t>
      </w:r>
    </w:p>
    <w:p w:rsidR="00717CA8" w:rsidRDefault="00717CA8">
      <w:pPr>
        <w:pStyle w:val="BodyA"/>
        <w:spacing w:line="360" w:lineRule="auto"/>
        <w:jc w:val="both"/>
        <w:rPr>
          <w:rStyle w:val="None"/>
          <w:rFonts w:ascii="Arial" w:eastAsia="Arial" w:hAnsi="Arial" w:cs="Arial"/>
        </w:rPr>
      </w:pPr>
    </w:p>
    <w:p w:rsidR="00717CA8" w:rsidRDefault="00A009FB">
      <w:pPr>
        <w:pStyle w:val="BodyA"/>
        <w:spacing w:line="360" w:lineRule="auto"/>
        <w:jc w:val="both"/>
        <w:rPr>
          <w:rStyle w:val="None"/>
          <w:rFonts w:ascii="Arial Unicode MS" w:hAnsi="Arial Unicode MS"/>
          <w:color w:val="808080"/>
          <w:sz w:val="28"/>
          <w:szCs w:val="28"/>
          <w:u w:color="808080"/>
        </w:rPr>
      </w:pPr>
      <w:r>
        <w:rPr>
          <w:rStyle w:val="SubtleEmphasis"/>
        </w:rPr>
        <w:t>Language:</w:t>
      </w:r>
    </w:p>
    <w:p w:rsidR="00717CA8" w:rsidRDefault="00A009FB">
      <w:pPr>
        <w:pStyle w:val="BodyA"/>
        <w:spacing w:line="360" w:lineRule="auto"/>
        <w:jc w:val="both"/>
        <w:rPr>
          <w:rStyle w:val="None"/>
          <w:rFonts w:ascii="Arial" w:eastAsia="Arial" w:hAnsi="Arial" w:cs="Arial"/>
        </w:rPr>
      </w:pPr>
      <w:r>
        <w:rPr>
          <w:rStyle w:val="None"/>
          <w:rFonts w:ascii="Arial" w:hAnsi="Arial"/>
        </w:rPr>
        <w:t>Turkish is the official language in the country. English is not commonly spoken among the local community however very frequently spo</w:t>
      </w:r>
      <w:r>
        <w:rPr>
          <w:rStyle w:val="None"/>
          <w:rFonts w:ascii="Arial" w:hAnsi="Arial"/>
        </w:rPr>
        <w:t>ken at tourist locations and at hotels.</w:t>
      </w:r>
    </w:p>
    <w:p w:rsidR="00717CA8" w:rsidRDefault="00717CA8">
      <w:pPr>
        <w:pStyle w:val="BodyA"/>
        <w:spacing w:line="360" w:lineRule="auto"/>
        <w:jc w:val="both"/>
        <w:rPr>
          <w:rStyle w:val="None"/>
          <w:rFonts w:ascii="Arial" w:eastAsia="Arial" w:hAnsi="Arial" w:cs="Arial"/>
        </w:rPr>
      </w:pPr>
    </w:p>
    <w:p w:rsidR="00717CA8" w:rsidRDefault="00A009FB">
      <w:pPr>
        <w:pStyle w:val="BodyA"/>
        <w:spacing w:line="360" w:lineRule="auto"/>
        <w:jc w:val="both"/>
        <w:rPr>
          <w:rStyle w:val="None"/>
          <w:rFonts w:ascii="Arial Unicode MS" w:hAnsi="Arial Unicode MS"/>
          <w:color w:val="808080"/>
          <w:sz w:val="28"/>
          <w:szCs w:val="28"/>
          <w:u w:color="808080"/>
        </w:rPr>
      </w:pPr>
      <w:r>
        <w:rPr>
          <w:rStyle w:val="SubtleEmphasis"/>
        </w:rPr>
        <w:t>Currency:</w:t>
      </w:r>
    </w:p>
    <w:p w:rsidR="00717CA8" w:rsidRDefault="00A009FB">
      <w:pPr>
        <w:pStyle w:val="BodyA"/>
        <w:spacing w:line="360" w:lineRule="auto"/>
        <w:jc w:val="both"/>
        <w:rPr>
          <w:rStyle w:val="None"/>
          <w:rFonts w:ascii="Arial" w:eastAsia="Arial" w:hAnsi="Arial" w:cs="Arial"/>
        </w:rPr>
      </w:pPr>
      <w:r>
        <w:rPr>
          <w:rStyle w:val="None"/>
          <w:rFonts w:ascii="Arial" w:hAnsi="Arial"/>
        </w:rPr>
        <w:t xml:space="preserve">The Turkish Lira is the currency of Turkey.  </w:t>
      </w:r>
    </w:p>
    <w:p w:rsidR="00717CA8" w:rsidRDefault="00717CA8">
      <w:pPr>
        <w:pStyle w:val="BodyA"/>
        <w:spacing w:line="360" w:lineRule="auto"/>
        <w:jc w:val="both"/>
        <w:rPr>
          <w:rStyle w:val="None"/>
          <w:rFonts w:ascii="Arial" w:eastAsia="Arial" w:hAnsi="Arial" w:cs="Arial"/>
        </w:rPr>
      </w:pPr>
    </w:p>
    <w:p w:rsidR="00717CA8" w:rsidRDefault="00A009FB">
      <w:pPr>
        <w:pStyle w:val="BodyA"/>
        <w:spacing w:line="360" w:lineRule="auto"/>
        <w:jc w:val="both"/>
        <w:rPr>
          <w:rStyle w:val="None"/>
          <w:rFonts w:ascii="Arial Unicode MS" w:hAnsi="Arial Unicode MS"/>
          <w:color w:val="808080"/>
          <w:sz w:val="28"/>
          <w:szCs w:val="28"/>
          <w:u w:color="808080"/>
        </w:rPr>
      </w:pPr>
      <w:r>
        <w:rPr>
          <w:rStyle w:val="SubtleEmphasis"/>
        </w:rPr>
        <w:t>Electricity:</w:t>
      </w:r>
    </w:p>
    <w:p w:rsidR="00717CA8" w:rsidRDefault="00A009FB">
      <w:pPr>
        <w:pStyle w:val="BodyA"/>
        <w:spacing w:line="360" w:lineRule="auto"/>
        <w:jc w:val="both"/>
        <w:rPr>
          <w:rStyle w:val="None"/>
          <w:rFonts w:ascii="Arial" w:eastAsia="Arial" w:hAnsi="Arial" w:cs="Arial"/>
        </w:rPr>
      </w:pPr>
      <w:r>
        <w:rPr>
          <w:rStyle w:val="None"/>
          <w:rFonts w:ascii="Arial" w:hAnsi="Arial"/>
        </w:rPr>
        <w:t>Turkey operates on 220 volts, 50 Hz</w:t>
      </w:r>
      <w:r>
        <w:rPr>
          <w:rStyle w:val="None"/>
          <w:rFonts w:ascii="Arial" w:hAnsi="Arial"/>
          <w:b/>
          <w:bCs/>
        </w:rPr>
        <w:t>,</w:t>
      </w:r>
      <w:r>
        <w:rPr>
          <w:rStyle w:val="None"/>
          <w:rFonts w:ascii="Arial" w:hAnsi="Arial"/>
        </w:rPr>
        <w:t xml:space="preserve"> with round-prong European-style plugs that fit into recessed wall sockets /points. </w:t>
      </w:r>
    </w:p>
    <w:p w:rsidR="00717CA8" w:rsidRDefault="00717CA8">
      <w:pPr>
        <w:pStyle w:val="BodyA"/>
        <w:spacing w:line="360" w:lineRule="auto"/>
        <w:jc w:val="both"/>
        <w:rPr>
          <w:rStyle w:val="None"/>
          <w:shd w:val="clear" w:color="auto" w:fill="FFFF00"/>
        </w:rPr>
      </w:pPr>
    </w:p>
    <w:p w:rsidR="00717CA8" w:rsidRDefault="00A009FB">
      <w:pPr>
        <w:pStyle w:val="Title"/>
      </w:pPr>
      <w:r>
        <w:t xml:space="preserve">EMERGENCY SERVICES IN ISTANBUL </w:t>
      </w:r>
    </w:p>
    <w:p w:rsidR="00717CA8" w:rsidRDefault="00A009FB">
      <w:pPr>
        <w:pStyle w:val="BodyA"/>
        <w:numPr>
          <w:ilvl w:val="0"/>
          <w:numId w:val="10"/>
        </w:numPr>
        <w:spacing w:line="360" w:lineRule="auto"/>
        <w:jc w:val="both"/>
        <w:rPr>
          <w:rFonts w:ascii="Arial" w:hAnsi="Arial"/>
          <w:color w:val="191919"/>
        </w:rPr>
      </w:pPr>
      <w:r>
        <w:rPr>
          <w:rStyle w:val="None"/>
          <w:rFonts w:ascii="Arial" w:hAnsi="Arial"/>
          <w:b/>
          <w:bCs/>
          <w:color w:val="191919"/>
          <w:u w:color="191919"/>
        </w:rPr>
        <w:t xml:space="preserve">Police emergency: </w:t>
      </w:r>
      <w:r>
        <w:rPr>
          <w:rStyle w:val="None"/>
          <w:rFonts w:ascii="Arial" w:hAnsi="Arial"/>
          <w:color w:val="191919"/>
          <w:u w:color="191919"/>
        </w:rPr>
        <w:t>155</w:t>
      </w:r>
    </w:p>
    <w:p w:rsidR="00717CA8" w:rsidRDefault="00A009FB">
      <w:pPr>
        <w:pStyle w:val="BodyA"/>
        <w:numPr>
          <w:ilvl w:val="0"/>
          <w:numId w:val="10"/>
        </w:numPr>
        <w:spacing w:line="360" w:lineRule="auto"/>
        <w:jc w:val="both"/>
        <w:rPr>
          <w:rFonts w:ascii="Arial" w:hAnsi="Arial"/>
          <w:color w:val="191919"/>
        </w:rPr>
      </w:pPr>
      <w:r>
        <w:rPr>
          <w:rStyle w:val="None"/>
          <w:rFonts w:ascii="Arial" w:hAnsi="Arial"/>
          <w:b/>
          <w:bCs/>
          <w:color w:val="191919"/>
          <w:u w:color="191919"/>
        </w:rPr>
        <w:t xml:space="preserve">Medical emergency: </w:t>
      </w:r>
      <w:r>
        <w:rPr>
          <w:rStyle w:val="None"/>
          <w:rFonts w:ascii="Arial" w:hAnsi="Arial"/>
          <w:color w:val="191919"/>
          <w:u w:color="191919"/>
        </w:rPr>
        <w:t>112</w:t>
      </w:r>
    </w:p>
    <w:p w:rsidR="00717CA8" w:rsidRDefault="00A009FB">
      <w:pPr>
        <w:pStyle w:val="BodyA"/>
        <w:numPr>
          <w:ilvl w:val="0"/>
          <w:numId w:val="10"/>
        </w:numPr>
        <w:spacing w:line="360" w:lineRule="auto"/>
        <w:jc w:val="both"/>
        <w:rPr>
          <w:rFonts w:ascii="Arial" w:hAnsi="Arial"/>
          <w:color w:val="191919"/>
        </w:rPr>
      </w:pPr>
      <w:r>
        <w:rPr>
          <w:rStyle w:val="None"/>
          <w:rFonts w:ascii="Arial" w:hAnsi="Arial"/>
          <w:b/>
          <w:bCs/>
          <w:color w:val="191919"/>
          <w:u w:color="191919"/>
        </w:rPr>
        <w:t xml:space="preserve">Fire emergency: </w:t>
      </w:r>
      <w:r>
        <w:rPr>
          <w:rStyle w:val="None"/>
          <w:rFonts w:ascii="Arial" w:hAnsi="Arial"/>
          <w:color w:val="191919"/>
          <w:u w:color="191919"/>
        </w:rPr>
        <w:t>110</w:t>
      </w:r>
    </w:p>
    <w:p w:rsidR="00717CA8" w:rsidRDefault="00A009FB">
      <w:pPr>
        <w:pStyle w:val="BodyA"/>
        <w:numPr>
          <w:ilvl w:val="0"/>
          <w:numId w:val="10"/>
        </w:numPr>
        <w:spacing w:line="360" w:lineRule="auto"/>
        <w:jc w:val="both"/>
        <w:rPr>
          <w:rFonts w:ascii="Arial" w:hAnsi="Arial"/>
          <w:color w:val="191919"/>
        </w:rPr>
      </w:pPr>
      <w:r>
        <w:rPr>
          <w:rStyle w:val="None"/>
          <w:rFonts w:ascii="Arial" w:hAnsi="Arial"/>
          <w:b/>
          <w:bCs/>
          <w:color w:val="191919"/>
          <w:u w:color="191919"/>
        </w:rPr>
        <w:t xml:space="preserve">Fire emergency: </w:t>
      </w:r>
      <w:r>
        <w:rPr>
          <w:rStyle w:val="None"/>
          <w:rFonts w:ascii="Arial" w:hAnsi="Arial"/>
          <w:color w:val="191919"/>
          <w:u w:color="191919"/>
        </w:rPr>
        <w:t>177 (Woodland/Forest fire service)</w:t>
      </w:r>
    </w:p>
    <w:p w:rsidR="00717CA8" w:rsidRDefault="00A009FB">
      <w:pPr>
        <w:pStyle w:val="BodyA"/>
        <w:numPr>
          <w:ilvl w:val="0"/>
          <w:numId w:val="10"/>
        </w:numPr>
        <w:spacing w:line="360" w:lineRule="auto"/>
        <w:jc w:val="both"/>
        <w:rPr>
          <w:rFonts w:ascii="Arial" w:hAnsi="Arial"/>
          <w:color w:val="191919"/>
        </w:rPr>
      </w:pPr>
      <w:r>
        <w:rPr>
          <w:rStyle w:val="None"/>
          <w:rFonts w:ascii="Arial" w:hAnsi="Arial"/>
          <w:b/>
          <w:bCs/>
          <w:color w:val="191919"/>
          <w:u w:color="191919"/>
        </w:rPr>
        <w:t xml:space="preserve">Maritime emergency (Coastguard): </w:t>
      </w:r>
      <w:r>
        <w:rPr>
          <w:rStyle w:val="None"/>
          <w:rFonts w:ascii="Arial" w:hAnsi="Arial"/>
          <w:color w:val="191919"/>
          <w:u w:color="191919"/>
          <w:lang w:val="ru-RU"/>
        </w:rPr>
        <w:t>158</w:t>
      </w:r>
    </w:p>
    <w:p w:rsidR="00717CA8" w:rsidRDefault="00A009FB">
      <w:pPr>
        <w:pStyle w:val="BodyA"/>
        <w:numPr>
          <w:ilvl w:val="0"/>
          <w:numId w:val="10"/>
        </w:numPr>
        <w:spacing w:line="360" w:lineRule="auto"/>
        <w:jc w:val="both"/>
        <w:rPr>
          <w:rFonts w:ascii="Arial" w:hAnsi="Arial"/>
          <w:color w:val="191919"/>
        </w:rPr>
      </w:pPr>
      <w:r>
        <w:rPr>
          <w:rStyle w:val="None"/>
          <w:rFonts w:ascii="Arial" w:hAnsi="Arial"/>
          <w:b/>
          <w:bCs/>
          <w:color w:val="191919"/>
          <w:u w:color="191919"/>
        </w:rPr>
        <w:t xml:space="preserve">Missing child/Women's helpline: </w:t>
      </w:r>
      <w:r>
        <w:rPr>
          <w:rStyle w:val="None"/>
          <w:rFonts w:ascii="Arial" w:hAnsi="Arial"/>
          <w:color w:val="191919"/>
          <w:u w:color="191919"/>
        </w:rPr>
        <w:t>183</w:t>
      </w:r>
    </w:p>
    <w:p w:rsidR="00717CA8" w:rsidRDefault="00A009FB">
      <w:pPr>
        <w:pStyle w:val="BodyA"/>
        <w:numPr>
          <w:ilvl w:val="0"/>
          <w:numId w:val="10"/>
        </w:numPr>
        <w:spacing w:line="360" w:lineRule="auto"/>
        <w:jc w:val="both"/>
        <w:rPr>
          <w:rFonts w:ascii="Arial" w:hAnsi="Arial"/>
          <w:color w:val="191919"/>
        </w:rPr>
      </w:pPr>
      <w:r>
        <w:rPr>
          <w:rStyle w:val="None"/>
          <w:rFonts w:ascii="Arial" w:hAnsi="Arial"/>
          <w:b/>
          <w:bCs/>
          <w:color w:val="191919"/>
          <w:u w:color="191919"/>
        </w:rPr>
        <w:t xml:space="preserve">Tourist Police: </w:t>
      </w:r>
      <w:r>
        <w:rPr>
          <w:rStyle w:val="None"/>
          <w:rFonts w:ascii="Arial" w:hAnsi="Arial"/>
          <w:color w:val="191919"/>
          <w:u w:color="191919"/>
        </w:rPr>
        <w:t xml:space="preserve">0212 5274503 </w:t>
      </w:r>
      <w:r>
        <w:rPr>
          <w:rStyle w:val="None"/>
          <w:rFonts w:ascii="Arial" w:hAnsi="Arial"/>
          <w:color w:val="191919"/>
          <w:u w:color="191919"/>
        </w:rPr>
        <w:t>(Istanbul only)</w:t>
      </w:r>
    </w:p>
    <w:p w:rsidR="00717CA8" w:rsidRDefault="00A009FB">
      <w:pPr>
        <w:pStyle w:val="Title"/>
        <w:spacing w:after="0" w:line="360" w:lineRule="auto"/>
        <w:jc w:val="both"/>
        <w:rPr>
          <w:rStyle w:val="None"/>
          <w:rFonts w:ascii="Arial" w:eastAsia="Arial" w:hAnsi="Arial" w:cs="Arial"/>
        </w:rPr>
      </w:pPr>
      <w:r>
        <w:rPr>
          <w:rStyle w:val="None"/>
          <w:u w:color="000000"/>
        </w:rPr>
        <w:lastRenderedPageBreak/>
        <w:t xml:space="preserve">Background information </w:t>
      </w:r>
    </w:p>
    <w:p w:rsidR="00717CA8" w:rsidRDefault="00A009FB">
      <w:pPr>
        <w:pStyle w:val="Heading"/>
        <w:spacing w:before="0" w:line="360" w:lineRule="auto"/>
        <w:jc w:val="both"/>
        <w:rPr>
          <w:rStyle w:val="None"/>
          <w:i/>
          <w:iCs/>
          <w:color w:val="808080"/>
          <w:u w:color="808080"/>
        </w:rPr>
      </w:pPr>
      <w:r>
        <w:rPr>
          <w:rStyle w:val="None"/>
          <w:i/>
          <w:iCs/>
          <w:color w:val="808080"/>
          <w:u w:color="808080"/>
        </w:rPr>
        <w:t>About WHAF</w:t>
      </w:r>
    </w:p>
    <w:p w:rsidR="00717CA8" w:rsidRDefault="00A009FB">
      <w:pPr>
        <w:pStyle w:val="BodyA"/>
        <w:spacing w:line="360" w:lineRule="auto"/>
        <w:jc w:val="both"/>
        <w:rPr>
          <w:rStyle w:val="None"/>
          <w:rFonts w:ascii="Arial" w:eastAsia="Arial" w:hAnsi="Arial" w:cs="Arial"/>
        </w:rPr>
      </w:pPr>
      <w:r>
        <w:rPr>
          <w:rStyle w:val="None"/>
          <w:rFonts w:ascii="Arial" w:hAnsi="Arial"/>
        </w:rPr>
        <w:t xml:space="preserve">The World Humanitarian Action Forum (WHAF) is an initiative, </w:t>
      </w:r>
      <w:proofErr w:type="spellStart"/>
      <w:r>
        <w:rPr>
          <w:rStyle w:val="None"/>
          <w:rFonts w:ascii="Arial" w:hAnsi="Arial"/>
        </w:rPr>
        <w:t>organised</w:t>
      </w:r>
      <w:proofErr w:type="spellEnd"/>
      <w:r>
        <w:rPr>
          <w:rStyle w:val="None"/>
          <w:rFonts w:ascii="Arial" w:hAnsi="Arial"/>
        </w:rPr>
        <w:t xml:space="preserve"> by several humanitarian, development and peace-building </w:t>
      </w:r>
      <w:proofErr w:type="spellStart"/>
      <w:proofErr w:type="gramStart"/>
      <w:r>
        <w:rPr>
          <w:rStyle w:val="None"/>
          <w:rFonts w:ascii="Arial" w:hAnsi="Arial"/>
        </w:rPr>
        <w:t>organisations</w:t>
      </w:r>
      <w:proofErr w:type="spellEnd"/>
      <w:r>
        <w:rPr>
          <w:rStyle w:val="None"/>
          <w:rFonts w:ascii="Arial" w:hAnsi="Arial"/>
        </w:rPr>
        <w:t>, that</w:t>
      </w:r>
      <w:proofErr w:type="gramEnd"/>
      <w:r>
        <w:rPr>
          <w:rStyle w:val="None"/>
          <w:rFonts w:ascii="Arial" w:hAnsi="Arial"/>
        </w:rPr>
        <w:t xml:space="preserve"> aims to encourage dialogue and action through collaboratio</w:t>
      </w:r>
      <w:r>
        <w:rPr>
          <w:rStyle w:val="None"/>
          <w:rFonts w:ascii="Arial" w:hAnsi="Arial"/>
        </w:rPr>
        <w:t xml:space="preserve">n and partnership working. </w:t>
      </w:r>
      <w:proofErr w:type="gramStart"/>
      <w:r>
        <w:rPr>
          <w:rStyle w:val="None"/>
          <w:rFonts w:ascii="Arial" w:hAnsi="Arial"/>
        </w:rPr>
        <w:t>This event is open to all that share a passion for making a difference and believe</w:t>
      </w:r>
      <w:proofErr w:type="gramEnd"/>
      <w:r>
        <w:rPr>
          <w:rStyle w:val="None"/>
          <w:rFonts w:ascii="Arial" w:hAnsi="Arial"/>
        </w:rPr>
        <w:t xml:space="preserve"> in being part of effective humanitarian work that better serves beneficiaries. It is a continuation of the successful WHAF 2017, which was held as</w:t>
      </w:r>
      <w:r>
        <w:rPr>
          <w:rStyle w:val="None"/>
          <w:rFonts w:ascii="Arial" w:hAnsi="Arial"/>
        </w:rPr>
        <w:t xml:space="preserve"> a pilot project to ascertain the need for enhanced collaboration between different humanitarian actors on key issues affecting the sector.</w:t>
      </w:r>
    </w:p>
    <w:p w:rsidR="00717CA8" w:rsidRDefault="00717CA8">
      <w:pPr>
        <w:pStyle w:val="BodyA"/>
        <w:spacing w:line="360" w:lineRule="auto"/>
        <w:jc w:val="both"/>
        <w:rPr>
          <w:rStyle w:val="None"/>
          <w:rFonts w:ascii="Arial" w:eastAsia="Arial" w:hAnsi="Arial" w:cs="Arial"/>
        </w:rPr>
      </w:pPr>
    </w:p>
    <w:p w:rsidR="00717CA8" w:rsidRDefault="00A009FB">
      <w:pPr>
        <w:pStyle w:val="BodyA"/>
        <w:spacing w:line="360" w:lineRule="auto"/>
        <w:jc w:val="both"/>
        <w:rPr>
          <w:rStyle w:val="None"/>
          <w:rFonts w:ascii="Arial" w:eastAsia="Arial" w:hAnsi="Arial" w:cs="Arial"/>
        </w:rPr>
      </w:pPr>
      <w:r>
        <w:rPr>
          <w:rStyle w:val="None"/>
          <w:rFonts w:ascii="Arial" w:hAnsi="Arial"/>
        </w:rPr>
        <w:t xml:space="preserve">The WHAF 2017 Forum drew over 230 delegates, including 97 international delegates representing 77 </w:t>
      </w:r>
      <w:proofErr w:type="spellStart"/>
      <w:r>
        <w:rPr>
          <w:rStyle w:val="None"/>
          <w:rFonts w:ascii="Arial" w:hAnsi="Arial"/>
        </w:rPr>
        <w:t>organisations</w:t>
      </w:r>
      <w:proofErr w:type="spellEnd"/>
      <w:r>
        <w:rPr>
          <w:rStyle w:val="None"/>
          <w:rFonts w:ascii="Arial" w:hAnsi="Arial"/>
        </w:rPr>
        <w:t xml:space="preserve"> fro</w:t>
      </w:r>
      <w:r>
        <w:rPr>
          <w:rStyle w:val="None"/>
          <w:rFonts w:ascii="Arial" w:hAnsi="Arial"/>
        </w:rPr>
        <w:t xml:space="preserve">m the global </w:t>
      </w:r>
      <w:r>
        <w:rPr>
          <w:rStyle w:val="None"/>
          <w:rFonts w:ascii="Arial" w:hAnsi="Arial"/>
        </w:rPr>
        <w:t>‘</w:t>
      </w:r>
      <w:r>
        <w:rPr>
          <w:rStyle w:val="None"/>
          <w:rFonts w:ascii="Arial" w:hAnsi="Arial"/>
        </w:rPr>
        <w:t>South</w:t>
      </w:r>
      <w:r>
        <w:rPr>
          <w:rStyle w:val="None"/>
          <w:rFonts w:ascii="Arial" w:hAnsi="Arial"/>
        </w:rPr>
        <w:t>’</w:t>
      </w:r>
      <w:r>
        <w:rPr>
          <w:rStyle w:val="None"/>
          <w:rFonts w:ascii="Arial" w:hAnsi="Arial"/>
        </w:rPr>
        <w:t>. For NGOs, there is a clear recognition of the need to better connect with other responses through operational partnerships. Building a broader support base through engagement with more diverse stakeholders is essential to strengthen t</w:t>
      </w:r>
      <w:r>
        <w:rPr>
          <w:rStyle w:val="None"/>
          <w:rFonts w:ascii="Arial" w:hAnsi="Arial"/>
        </w:rPr>
        <w:t xml:space="preserve">he acceptance, perception and relevance of humanitarian aid. </w:t>
      </w:r>
    </w:p>
    <w:p w:rsidR="00717CA8" w:rsidRDefault="00717CA8">
      <w:pPr>
        <w:pStyle w:val="BodyA"/>
        <w:spacing w:line="360" w:lineRule="auto"/>
        <w:jc w:val="both"/>
        <w:rPr>
          <w:rStyle w:val="None"/>
          <w:rFonts w:ascii="Arial" w:eastAsia="Arial" w:hAnsi="Arial" w:cs="Arial"/>
        </w:rPr>
      </w:pPr>
    </w:p>
    <w:p w:rsidR="00717CA8" w:rsidRDefault="00A009FB">
      <w:pPr>
        <w:pStyle w:val="BodyA"/>
        <w:spacing w:line="360" w:lineRule="auto"/>
        <w:jc w:val="both"/>
        <w:rPr>
          <w:rStyle w:val="None"/>
          <w:rFonts w:ascii="Arial" w:eastAsia="Arial" w:hAnsi="Arial" w:cs="Arial"/>
        </w:rPr>
      </w:pPr>
      <w:r>
        <w:rPr>
          <w:rStyle w:val="None"/>
          <w:rFonts w:ascii="Arial" w:hAnsi="Arial"/>
        </w:rPr>
        <w:t>WHAF aims to enhance partnership and coordination amongst humanitarian actors and provide an opportunity for participants to share effective humanitarian practices and responses, tackling perti</w:t>
      </w:r>
      <w:r>
        <w:rPr>
          <w:rStyle w:val="None"/>
          <w:rFonts w:ascii="Arial" w:hAnsi="Arial"/>
        </w:rPr>
        <w:t xml:space="preserve">nent issues especially those affecting local and national NGOs from the global </w:t>
      </w:r>
      <w:r>
        <w:rPr>
          <w:rStyle w:val="None"/>
          <w:rFonts w:ascii="Arial" w:hAnsi="Arial"/>
        </w:rPr>
        <w:t>‘</w:t>
      </w:r>
      <w:r>
        <w:rPr>
          <w:rStyle w:val="None"/>
          <w:rFonts w:ascii="Arial" w:hAnsi="Arial"/>
        </w:rPr>
        <w:t>South</w:t>
      </w:r>
      <w:r>
        <w:rPr>
          <w:rStyle w:val="None"/>
          <w:rFonts w:ascii="Arial" w:hAnsi="Arial"/>
        </w:rPr>
        <w:t>’</w:t>
      </w:r>
      <w:r>
        <w:rPr>
          <w:rStyle w:val="None"/>
          <w:rFonts w:ascii="Arial" w:hAnsi="Arial"/>
        </w:rPr>
        <w:t xml:space="preserve">. </w:t>
      </w:r>
    </w:p>
    <w:p w:rsidR="00717CA8" w:rsidRDefault="00717CA8">
      <w:pPr>
        <w:pStyle w:val="BodyA"/>
        <w:spacing w:line="360" w:lineRule="auto"/>
        <w:jc w:val="both"/>
        <w:rPr>
          <w:rStyle w:val="None"/>
          <w:rFonts w:ascii="Arial" w:eastAsia="Arial" w:hAnsi="Arial" w:cs="Arial"/>
        </w:rPr>
      </w:pPr>
    </w:p>
    <w:p w:rsidR="00717CA8" w:rsidRDefault="00A009FB">
      <w:pPr>
        <w:pStyle w:val="BodyA"/>
        <w:spacing w:line="360" w:lineRule="auto"/>
        <w:jc w:val="both"/>
        <w:rPr>
          <w:rStyle w:val="None"/>
          <w:rFonts w:ascii="Arial Unicode MS" w:hAnsi="Arial Unicode MS"/>
          <w:color w:val="808080"/>
          <w:sz w:val="28"/>
          <w:szCs w:val="28"/>
          <w:u w:color="808080"/>
        </w:rPr>
      </w:pPr>
      <w:r>
        <w:rPr>
          <w:rStyle w:val="SubtleEmphasis"/>
        </w:rPr>
        <w:t xml:space="preserve">WHAF’s key objectives are: </w:t>
      </w:r>
    </w:p>
    <w:p w:rsidR="00717CA8" w:rsidRDefault="00A009FB">
      <w:pPr>
        <w:pStyle w:val="BodyA"/>
        <w:spacing w:line="360" w:lineRule="auto"/>
        <w:jc w:val="both"/>
        <w:rPr>
          <w:rStyle w:val="None"/>
          <w:rFonts w:ascii="Arial" w:eastAsia="Arial" w:hAnsi="Arial" w:cs="Arial"/>
        </w:rPr>
      </w:pPr>
      <w:r>
        <w:rPr>
          <w:rStyle w:val="None"/>
          <w:rFonts w:ascii="Arial" w:hAnsi="Arial"/>
        </w:rPr>
        <w:t xml:space="preserve">• </w:t>
      </w:r>
      <w:r>
        <w:rPr>
          <w:rStyle w:val="None"/>
          <w:rFonts w:ascii="Arial" w:hAnsi="Arial"/>
        </w:rPr>
        <w:t xml:space="preserve">To develop strategies for informing policy on key issues affecting humanitarian </w:t>
      </w:r>
      <w:proofErr w:type="spellStart"/>
      <w:r>
        <w:rPr>
          <w:rStyle w:val="None"/>
          <w:rFonts w:ascii="Arial" w:hAnsi="Arial"/>
        </w:rPr>
        <w:t>organisations</w:t>
      </w:r>
      <w:proofErr w:type="spellEnd"/>
      <w:r>
        <w:rPr>
          <w:rStyle w:val="None"/>
          <w:rFonts w:ascii="Arial" w:hAnsi="Arial"/>
        </w:rPr>
        <w:t xml:space="preserve"> particularly those from the global </w:t>
      </w:r>
      <w:r>
        <w:rPr>
          <w:rStyle w:val="None"/>
          <w:rFonts w:ascii="Arial" w:hAnsi="Arial"/>
        </w:rPr>
        <w:t>‘</w:t>
      </w:r>
      <w:r>
        <w:rPr>
          <w:rStyle w:val="None"/>
          <w:rFonts w:ascii="Arial" w:hAnsi="Arial"/>
        </w:rPr>
        <w:t>south</w:t>
      </w:r>
      <w:r>
        <w:rPr>
          <w:rStyle w:val="None"/>
          <w:rFonts w:ascii="Arial" w:hAnsi="Arial"/>
        </w:rPr>
        <w:t>’</w:t>
      </w:r>
      <w:r>
        <w:rPr>
          <w:rStyle w:val="None"/>
          <w:rFonts w:ascii="Arial" w:hAnsi="Arial"/>
        </w:rPr>
        <w:t xml:space="preserve">. </w:t>
      </w:r>
    </w:p>
    <w:p w:rsidR="00717CA8" w:rsidRDefault="00A009FB">
      <w:pPr>
        <w:pStyle w:val="BodyA"/>
        <w:numPr>
          <w:ilvl w:val="0"/>
          <w:numId w:val="12"/>
        </w:numPr>
        <w:spacing w:line="360" w:lineRule="auto"/>
        <w:jc w:val="both"/>
        <w:rPr>
          <w:rFonts w:ascii="Arial" w:hAnsi="Arial"/>
        </w:rPr>
      </w:pPr>
      <w:r>
        <w:rPr>
          <w:rFonts w:ascii="Arial" w:hAnsi="Arial"/>
        </w:rPr>
        <w:t>To develop joint initiatives and campaigns for collaborative working at local, national and international levels</w:t>
      </w:r>
    </w:p>
    <w:p w:rsidR="00717CA8" w:rsidRDefault="00717CA8">
      <w:pPr>
        <w:pStyle w:val="BodyA"/>
        <w:spacing w:line="360" w:lineRule="auto"/>
        <w:jc w:val="both"/>
        <w:rPr>
          <w:rStyle w:val="None"/>
          <w:rFonts w:ascii="Arial Unicode MS" w:hAnsi="Arial Unicode MS"/>
          <w:color w:val="808080"/>
          <w:sz w:val="28"/>
          <w:szCs w:val="28"/>
          <w:u w:color="808080"/>
        </w:rPr>
      </w:pPr>
    </w:p>
    <w:p w:rsidR="00717CA8" w:rsidRDefault="00717CA8">
      <w:pPr>
        <w:pStyle w:val="BodyA"/>
        <w:spacing w:line="360" w:lineRule="auto"/>
        <w:jc w:val="both"/>
        <w:rPr>
          <w:rStyle w:val="None"/>
          <w:rFonts w:ascii="Arial Unicode MS" w:hAnsi="Arial Unicode MS"/>
          <w:color w:val="808080"/>
          <w:sz w:val="28"/>
          <w:szCs w:val="28"/>
          <w:u w:color="808080"/>
        </w:rPr>
      </w:pPr>
    </w:p>
    <w:p w:rsidR="00717CA8" w:rsidRDefault="00717CA8">
      <w:pPr>
        <w:pStyle w:val="BodyA"/>
        <w:spacing w:line="360" w:lineRule="auto"/>
        <w:jc w:val="both"/>
        <w:rPr>
          <w:rStyle w:val="None"/>
          <w:rFonts w:ascii="Arial Unicode MS" w:hAnsi="Arial Unicode MS"/>
          <w:color w:val="808080"/>
          <w:sz w:val="28"/>
          <w:szCs w:val="28"/>
          <w:u w:color="808080"/>
        </w:rPr>
      </w:pPr>
    </w:p>
    <w:p w:rsidR="00717CA8" w:rsidRDefault="00A009FB">
      <w:pPr>
        <w:pStyle w:val="BodyA"/>
        <w:spacing w:line="360" w:lineRule="auto"/>
        <w:jc w:val="both"/>
        <w:rPr>
          <w:rStyle w:val="None"/>
          <w:rFonts w:ascii="Arial Unicode MS" w:hAnsi="Arial Unicode MS"/>
          <w:color w:val="808080"/>
          <w:sz w:val="28"/>
          <w:szCs w:val="28"/>
          <w:u w:color="808080"/>
        </w:rPr>
      </w:pPr>
      <w:r>
        <w:rPr>
          <w:rStyle w:val="SubtleEmphasis"/>
        </w:rPr>
        <w:t>WHAF provides added value by being:</w:t>
      </w:r>
    </w:p>
    <w:p w:rsidR="00717CA8" w:rsidRDefault="00A009FB">
      <w:pPr>
        <w:pStyle w:val="BodyA"/>
        <w:spacing w:line="360" w:lineRule="auto"/>
        <w:jc w:val="both"/>
        <w:rPr>
          <w:rStyle w:val="None"/>
          <w:rFonts w:ascii="Arial" w:eastAsia="Arial" w:hAnsi="Arial" w:cs="Arial"/>
        </w:rPr>
      </w:pPr>
      <w:r>
        <w:rPr>
          <w:rStyle w:val="None"/>
          <w:rFonts w:ascii="Arial" w:hAnsi="Arial"/>
        </w:rPr>
        <w:t xml:space="preserve">• </w:t>
      </w:r>
      <w:r>
        <w:rPr>
          <w:rStyle w:val="None"/>
          <w:rFonts w:ascii="Arial" w:hAnsi="Arial"/>
        </w:rPr>
        <w:t>Managed by partners: The initiative is led by an Advisory Group consisting of several key partners.</w:t>
      </w:r>
      <w:r>
        <w:rPr>
          <w:rStyle w:val="None"/>
          <w:rFonts w:ascii="Arial" w:hAnsi="Arial"/>
        </w:rPr>
        <w:t xml:space="preserve"> Steering groups set up for each roundtable develop the key issues affecting the sector and plan the roundtables. </w:t>
      </w:r>
    </w:p>
    <w:p w:rsidR="00717CA8" w:rsidRDefault="00A009FB">
      <w:pPr>
        <w:pStyle w:val="BodyA"/>
        <w:spacing w:line="360" w:lineRule="auto"/>
        <w:jc w:val="both"/>
        <w:rPr>
          <w:rStyle w:val="None"/>
          <w:rFonts w:ascii="Arial" w:eastAsia="Arial" w:hAnsi="Arial" w:cs="Arial"/>
        </w:rPr>
      </w:pPr>
      <w:r>
        <w:rPr>
          <w:rStyle w:val="None"/>
          <w:rFonts w:ascii="Arial" w:hAnsi="Arial"/>
        </w:rPr>
        <w:t xml:space="preserve">• </w:t>
      </w:r>
      <w:r>
        <w:rPr>
          <w:rStyle w:val="None"/>
          <w:rFonts w:ascii="Arial" w:hAnsi="Arial"/>
        </w:rPr>
        <w:t>Action orientated: WHAF facilitates discussion around what needs to be done to improve efficiency in humanitarian work. These recommendatio</w:t>
      </w:r>
      <w:r>
        <w:rPr>
          <w:rStyle w:val="None"/>
          <w:rFonts w:ascii="Arial" w:hAnsi="Arial"/>
        </w:rPr>
        <w:t>ns are then translated into campaigns and initiatives.</w:t>
      </w:r>
    </w:p>
    <w:p w:rsidR="00717CA8" w:rsidRDefault="00A009FB">
      <w:pPr>
        <w:pStyle w:val="BodyA"/>
        <w:spacing w:line="360" w:lineRule="auto"/>
        <w:jc w:val="both"/>
        <w:rPr>
          <w:rStyle w:val="None"/>
          <w:rFonts w:ascii="Arial" w:eastAsia="Arial" w:hAnsi="Arial" w:cs="Arial"/>
        </w:rPr>
      </w:pPr>
      <w:r>
        <w:rPr>
          <w:rStyle w:val="None"/>
          <w:rFonts w:ascii="Arial" w:hAnsi="Arial"/>
        </w:rPr>
        <w:t xml:space="preserve">• </w:t>
      </w:r>
      <w:r>
        <w:rPr>
          <w:rStyle w:val="None"/>
          <w:rFonts w:ascii="Arial" w:hAnsi="Arial"/>
        </w:rPr>
        <w:t>A collaborative approach: WHAF partners to agree on joint campaigns and issues to address throughout the year thus, facilitating improved collaboration in humanitarian work.</w:t>
      </w:r>
    </w:p>
    <w:p w:rsidR="00717CA8" w:rsidRDefault="00717CA8">
      <w:pPr>
        <w:pStyle w:val="BodyA"/>
        <w:spacing w:line="360" w:lineRule="auto"/>
        <w:jc w:val="both"/>
        <w:rPr>
          <w:rStyle w:val="None"/>
          <w:rFonts w:ascii="Arial Unicode MS" w:hAnsi="Arial Unicode MS"/>
          <w:color w:val="808080"/>
          <w:sz w:val="28"/>
          <w:szCs w:val="28"/>
          <w:u w:color="808080"/>
        </w:rPr>
      </w:pPr>
    </w:p>
    <w:p w:rsidR="00717CA8" w:rsidRDefault="00A009FB">
      <w:pPr>
        <w:pStyle w:val="BodyA"/>
        <w:spacing w:line="360" w:lineRule="auto"/>
        <w:jc w:val="both"/>
        <w:rPr>
          <w:rStyle w:val="None"/>
          <w:rFonts w:ascii="Arial Unicode MS" w:hAnsi="Arial Unicode MS"/>
          <w:color w:val="808080"/>
          <w:sz w:val="28"/>
          <w:szCs w:val="28"/>
          <w:u w:color="808080"/>
        </w:rPr>
      </w:pPr>
      <w:r>
        <w:rPr>
          <w:rStyle w:val="SubtleEmphasis"/>
        </w:rPr>
        <w:t xml:space="preserve">What to expect? </w:t>
      </w:r>
    </w:p>
    <w:p w:rsidR="00717CA8" w:rsidRDefault="00A009FB">
      <w:pPr>
        <w:pStyle w:val="BodyA"/>
        <w:spacing w:line="360" w:lineRule="auto"/>
        <w:jc w:val="both"/>
        <w:rPr>
          <w:rStyle w:val="None"/>
          <w:rFonts w:ascii="Arial" w:eastAsia="Arial" w:hAnsi="Arial" w:cs="Arial"/>
        </w:rPr>
      </w:pPr>
      <w:r>
        <w:rPr>
          <w:rStyle w:val="None"/>
          <w:rFonts w:ascii="Arial" w:hAnsi="Arial"/>
        </w:rPr>
        <w:t>Over th</w:t>
      </w:r>
      <w:r>
        <w:rPr>
          <w:rStyle w:val="None"/>
          <w:rFonts w:ascii="Arial" w:hAnsi="Arial"/>
        </w:rPr>
        <w:t>e course of the two days, you will have the opportunity to be part of roundtable working groups to discuss key issues affecting the sector. It will also be a chance to learn from each other, share experiences and to form lasting bonds with other participan</w:t>
      </w:r>
      <w:r>
        <w:rPr>
          <w:rStyle w:val="None"/>
          <w:rFonts w:ascii="Arial" w:hAnsi="Arial"/>
        </w:rPr>
        <w:t xml:space="preserve">ts. WHAF is passionate about creating an initiative to better coordinate humanitarian work and address common issues affecting the sector. Now, more than ever before we believe a collective agreement is required on regional priorities and mechanisms for </w:t>
      </w:r>
      <w:proofErr w:type="spellStart"/>
      <w:r>
        <w:rPr>
          <w:rStyle w:val="None"/>
          <w:rFonts w:ascii="Arial" w:hAnsi="Arial"/>
        </w:rPr>
        <w:t>or</w:t>
      </w:r>
      <w:r>
        <w:rPr>
          <w:rStyle w:val="None"/>
          <w:rFonts w:ascii="Arial" w:hAnsi="Arial"/>
        </w:rPr>
        <w:t>ganising</w:t>
      </w:r>
      <w:proofErr w:type="spellEnd"/>
      <w:r>
        <w:rPr>
          <w:rStyle w:val="None"/>
          <w:rFonts w:ascii="Arial" w:hAnsi="Arial"/>
        </w:rPr>
        <w:t xml:space="preserve"> humanitarian responses that promote long-term thinking and restoring human dignity.</w:t>
      </w:r>
    </w:p>
    <w:p w:rsidR="00717CA8" w:rsidRDefault="00717CA8">
      <w:pPr>
        <w:pStyle w:val="BodyA"/>
        <w:spacing w:line="360" w:lineRule="auto"/>
        <w:jc w:val="both"/>
        <w:rPr>
          <w:rStyle w:val="None"/>
          <w:rFonts w:ascii="Arial" w:eastAsia="Arial" w:hAnsi="Arial" w:cs="Arial"/>
        </w:rPr>
      </w:pPr>
    </w:p>
    <w:p w:rsidR="00717CA8" w:rsidRDefault="00A009FB">
      <w:pPr>
        <w:pStyle w:val="BodyA"/>
        <w:shd w:val="clear" w:color="auto" w:fill="FFFFFF"/>
        <w:spacing w:line="360" w:lineRule="auto"/>
        <w:jc w:val="both"/>
        <w:rPr>
          <w:rStyle w:val="None"/>
          <w:rFonts w:ascii="Arial Unicode MS" w:hAnsi="Arial Unicode MS"/>
          <w:color w:val="808080"/>
          <w:sz w:val="28"/>
          <w:szCs w:val="28"/>
          <w:u w:color="808080"/>
        </w:rPr>
      </w:pPr>
      <w:r>
        <w:rPr>
          <w:rStyle w:val="SubtleEmphasis"/>
        </w:rPr>
        <w:t>Structured Networking and Partnership Sessions:</w:t>
      </w:r>
    </w:p>
    <w:p w:rsidR="00717CA8" w:rsidRDefault="00A009FB">
      <w:pPr>
        <w:pStyle w:val="BodyA"/>
        <w:shd w:val="clear" w:color="auto" w:fill="FFFFFF"/>
        <w:spacing w:line="360" w:lineRule="auto"/>
        <w:jc w:val="both"/>
        <w:rPr>
          <w:rStyle w:val="None"/>
          <w:rFonts w:ascii="Arial" w:eastAsia="Arial" w:hAnsi="Arial" w:cs="Arial"/>
        </w:rPr>
      </w:pPr>
      <w:r>
        <w:rPr>
          <w:rStyle w:val="None"/>
          <w:rFonts w:ascii="Arial" w:hAnsi="Arial"/>
        </w:rPr>
        <w:t xml:space="preserve">At WHAF we would like to provide opportunities for more people and </w:t>
      </w:r>
      <w:proofErr w:type="spellStart"/>
      <w:r>
        <w:rPr>
          <w:rStyle w:val="None"/>
          <w:rFonts w:ascii="Arial" w:hAnsi="Arial"/>
        </w:rPr>
        <w:t>organisations</w:t>
      </w:r>
      <w:proofErr w:type="spellEnd"/>
      <w:r>
        <w:rPr>
          <w:rStyle w:val="None"/>
          <w:rFonts w:ascii="Arial" w:hAnsi="Arial"/>
        </w:rPr>
        <w:t xml:space="preserve"> to share their stories and ideas.</w:t>
      </w:r>
      <w:r>
        <w:rPr>
          <w:rStyle w:val="None"/>
          <w:rFonts w:ascii="Arial" w:hAnsi="Arial"/>
        </w:rPr>
        <w:t xml:space="preserve"> In addition to the informal networking that will happen during breaks, lunch and in between, we would like to enable more partnership building and collaboration. To help facilitate this further you will have access to the event app which will allow you to</w:t>
      </w:r>
      <w:r>
        <w:rPr>
          <w:rStyle w:val="None"/>
          <w:rFonts w:ascii="Arial" w:hAnsi="Arial"/>
        </w:rPr>
        <w:t xml:space="preserve"> connect with others </w:t>
      </w:r>
      <w:proofErr w:type="gramStart"/>
      <w:r>
        <w:rPr>
          <w:rStyle w:val="None"/>
          <w:rFonts w:ascii="Arial" w:hAnsi="Arial"/>
        </w:rPr>
        <w:t>and  structured</w:t>
      </w:r>
      <w:proofErr w:type="gramEnd"/>
      <w:r>
        <w:rPr>
          <w:rStyle w:val="None"/>
          <w:rFonts w:ascii="Arial" w:hAnsi="Arial"/>
        </w:rPr>
        <w:t xml:space="preserve"> networking sessions to enable further collaboration. The structured networking sessions, are going to be organized in a world caf</w:t>
      </w:r>
      <w:r>
        <w:rPr>
          <w:rStyle w:val="None"/>
          <w:rFonts w:ascii="Arial" w:hAnsi="Arial"/>
        </w:rPr>
        <w:t xml:space="preserve">é </w:t>
      </w:r>
      <w:r>
        <w:rPr>
          <w:rStyle w:val="None"/>
          <w:rFonts w:ascii="Arial" w:hAnsi="Arial"/>
        </w:rPr>
        <w:t xml:space="preserve">style to further enable partners to build relationships, develop new contacts and share </w:t>
      </w:r>
      <w:r>
        <w:rPr>
          <w:rStyle w:val="None"/>
          <w:rFonts w:ascii="Arial" w:hAnsi="Arial"/>
        </w:rPr>
        <w:t xml:space="preserve">effective humanitarian practices </w:t>
      </w:r>
      <w:r>
        <w:rPr>
          <w:rStyle w:val="None"/>
          <w:rFonts w:ascii="Arial" w:hAnsi="Arial"/>
        </w:rPr>
        <w:lastRenderedPageBreak/>
        <w:t>and coordinate with other leading humanitarian actors and specialists across the globe.</w:t>
      </w:r>
    </w:p>
    <w:p w:rsidR="00717CA8" w:rsidRDefault="00A009FB">
      <w:pPr>
        <w:pStyle w:val="BodyA"/>
        <w:shd w:val="clear" w:color="auto" w:fill="FFFFFF"/>
        <w:spacing w:line="360" w:lineRule="auto"/>
        <w:jc w:val="both"/>
        <w:rPr>
          <w:rStyle w:val="None"/>
          <w:rFonts w:ascii="Arial" w:eastAsia="Arial" w:hAnsi="Arial" w:cs="Arial"/>
        </w:rPr>
      </w:pPr>
      <w:r>
        <w:rPr>
          <w:noProof/>
          <w:lang w:val="en-GB"/>
        </w:rPr>
        <w:lastRenderedPageBreak/>
        <w:drawing>
          <wp:anchor distT="152400" distB="152400" distL="152400" distR="152400" simplePos="0" relativeHeight="251660288" behindDoc="0" locked="0" layoutInCell="1" allowOverlap="1">
            <wp:simplePos x="0" y="0"/>
            <wp:positionH relativeFrom="page">
              <wp:posOffset>417949</wp:posOffset>
            </wp:positionH>
            <wp:positionV relativeFrom="page">
              <wp:posOffset>1260503</wp:posOffset>
            </wp:positionV>
            <wp:extent cx="6820910" cy="8976452"/>
            <wp:effectExtent l="0" t="0" r="0" b="0"/>
            <wp:wrapTopAndBottom distT="152400" distB="152400"/>
            <wp:docPr id="1073741828" name="officeArt object" descr="PartnerLogos_WHAF_Portrait.jpg"/>
            <wp:cNvGraphicFramePr/>
            <a:graphic xmlns:a="http://schemas.openxmlformats.org/drawingml/2006/main">
              <a:graphicData uri="http://schemas.openxmlformats.org/drawingml/2006/picture">
                <pic:pic xmlns:pic="http://schemas.openxmlformats.org/drawingml/2006/picture">
                  <pic:nvPicPr>
                    <pic:cNvPr id="1073741828" name="PartnerLogos_WHAF_Portrait.jpg" descr="PartnerLogos_WHAF_Portrait.jpg"/>
                    <pic:cNvPicPr>
                      <a:picLocks noChangeAspect="1"/>
                    </pic:cNvPicPr>
                  </pic:nvPicPr>
                  <pic:blipFill>
                    <a:blip r:embed="rId14" cstate="print">
                      <a:extLst/>
                    </a:blip>
                    <a:srcRect t="6962"/>
                    <a:stretch>
                      <a:fillRect/>
                    </a:stretch>
                  </pic:blipFill>
                  <pic:spPr>
                    <a:xfrm>
                      <a:off x="0" y="0"/>
                      <a:ext cx="6820910" cy="8976452"/>
                    </a:xfrm>
                    <a:prstGeom prst="rect">
                      <a:avLst/>
                    </a:prstGeom>
                    <a:ln w="12700" cap="flat">
                      <a:noFill/>
                      <a:miter lim="400000"/>
                    </a:ln>
                    <a:effectLst/>
                  </pic:spPr>
                </pic:pic>
              </a:graphicData>
            </a:graphic>
          </wp:anchor>
        </w:drawing>
      </w:r>
      <w:r w:rsidR="00717CA8" w:rsidRPr="00717CA8">
        <w:rPr>
          <w:rStyle w:val="None"/>
        </w:rPr>
        <w:pict>
          <v:shapetype id="_x0000_t202" coordsize="21600,21600" o:spt="202" path="m,l,21600r21600,l21600,xe">
            <v:stroke joinstyle="miter"/>
            <v:path gradientshapeok="t" o:connecttype="rect"/>
          </v:shapetype>
          <v:shape id="_x0000_s1026" type="#_x0000_t202" style="position:absolute;left:0;text-align:left;margin-left:-21.1pt;margin-top:8pt;width:250pt;height:48.4pt;z-index:251661312;visibility:visible;mso-wrap-distance-left:12pt;mso-wrap-distance-top:12pt;mso-wrap-distance-right:12pt;mso-wrap-distance-bottom:12pt;mso-position-horizontal-relative:margin;mso-position-vertical-relative:page" wrapcoords="0 0" filled="f" stroked="f" strokeweight="1pt">
            <v:stroke miterlimit="4"/>
            <v:textbox>
              <w:txbxContent>
                <w:p w:rsidR="00717CA8" w:rsidRDefault="00A009FB">
                  <w:pPr>
                    <w:pStyle w:val="Title"/>
                    <w:spacing w:after="0" w:line="360" w:lineRule="auto"/>
                    <w:jc w:val="both"/>
                  </w:pPr>
                  <w:r>
                    <w:t>P</w:t>
                  </w:r>
                  <w:r>
                    <w:rPr>
                      <w:rStyle w:val="None"/>
                      <w:u w:color="000000"/>
                    </w:rPr>
                    <w:t xml:space="preserve">artnership working </w:t>
                  </w:r>
                </w:p>
              </w:txbxContent>
            </v:textbox>
            <w10:wrap type="through" anchorx="margin" anchory="page"/>
          </v:shape>
        </w:pict>
      </w:r>
    </w:p>
    <w:p w:rsidR="00717CA8" w:rsidRDefault="00A009FB">
      <w:pPr>
        <w:pStyle w:val="Default"/>
        <w:rPr>
          <w:rFonts w:ascii="Tahoma" w:eastAsia="Tahoma" w:hAnsi="Tahoma" w:cs="Tahoma"/>
          <w:color w:val="878787"/>
          <w:sz w:val="50"/>
          <w:szCs w:val="50"/>
          <w:shd w:val="clear" w:color="auto" w:fill="FFFFFF"/>
        </w:rPr>
      </w:pPr>
      <w:r>
        <w:rPr>
          <w:rFonts w:ascii="Tahoma" w:hAnsi="Tahoma"/>
          <w:color w:val="878787"/>
          <w:sz w:val="50"/>
          <w:szCs w:val="50"/>
          <w:shd w:val="clear" w:color="auto" w:fill="FFFFFF"/>
        </w:rPr>
        <w:lastRenderedPageBreak/>
        <w:t>WHAF Secretariat</w:t>
      </w:r>
    </w:p>
    <w:p w:rsidR="00717CA8" w:rsidRDefault="00717CA8">
      <w:pPr>
        <w:pStyle w:val="Default"/>
        <w:rPr>
          <w:rFonts w:ascii="Tahoma" w:eastAsia="Tahoma" w:hAnsi="Tahoma" w:cs="Tahoma"/>
          <w:sz w:val="26"/>
          <w:szCs w:val="26"/>
          <w:shd w:val="clear" w:color="auto" w:fill="FFFFFF"/>
        </w:rPr>
      </w:pPr>
    </w:p>
    <w:p w:rsidR="00717CA8" w:rsidRDefault="00A009FB">
      <w:pPr>
        <w:pStyle w:val="Default"/>
        <w:rPr>
          <w:rFonts w:ascii="Tahoma" w:eastAsia="Tahoma" w:hAnsi="Tahoma" w:cs="Tahoma"/>
          <w:sz w:val="26"/>
          <w:szCs w:val="26"/>
          <w:shd w:val="clear" w:color="auto" w:fill="FFFFFF"/>
        </w:rPr>
      </w:pPr>
      <w:r>
        <w:rPr>
          <w:rFonts w:ascii="Tahoma" w:hAnsi="Tahoma"/>
          <w:sz w:val="26"/>
          <w:szCs w:val="26"/>
          <w:shd w:val="clear" w:color="auto" w:fill="FFFFFF"/>
          <w:lang w:val="en-US"/>
        </w:rPr>
        <w:t>The</w:t>
      </w:r>
      <w:r>
        <w:rPr>
          <w:rFonts w:ascii="Tahoma" w:hAnsi="Tahoma"/>
          <w:sz w:val="26"/>
          <w:szCs w:val="26"/>
          <w:shd w:val="clear" w:color="auto" w:fill="FFFFFF"/>
        </w:rPr>
        <w:t> </w:t>
      </w:r>
      <w:proofErr w:type="spellStart"/>
      <w:r>
        <w:rPr>
          <w:rFonts w:ascii="Tahoma" w:hAnsi="Tahoma"/>
          <w:sz w:val="26"/>
          <w:szCs w:val="26"/>
          <w:shd w:val="clear" w:color="auto" w:fill="FFFFFF"/>
          <w:lang w:val="fr-FR"/>
        </w:rPr>
        <w:t>Humanitarian</w:t>
      </w:r>
      <w:proofErr w:type="spellEnd"/>
      <w:r>
        <w:rPr>
          <w:rFonts w:ascii="Tahoma" w:hAnsi="Tahoma"/>
          <w:sz w:val="26"/>
          <w:szCs w:val="26"/>
          <w:shd w:val="clear" w:color="auto" w:fill="FFFFFF"/>
          <w:lang w:val="fr-FR"/>
        </w:rPr>
        <w:t xml:space="preserve"> Forum</w:t>
      </w:r>
    </w:p>
    <w:p w:rsidR="00717CA8" w:rsidRDefault="00717CA8">
      <w:pPr>
        <w:pStyle w:val="BodyA"/>
        <w:rPr>
          <w:rFonts w:ascii="Calibri" w:eastAsia="Calibri" w:hAnsi="Calibri" w:cs="Calibri"/>
          <w:sz w:val="22"/>
          <w:szCs w:val="22"/>
        </w:rPr>
      </w:pPr>
    </w:p>
    <w:p w:rsidR="00717CA8" w:rsidRDefault="00A009FB">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37 Westminster Bridge Road, </w:t>
      </w:r>
    </w:p>
    <w:p w:rsidR="00717CA8" w:rsidRDefault="00A009FB">
      <w:pPr>
        <w:pStyle w:val="BodyA"/>
        <w:rPr>
          <w:rStyle w:val="None"/>
          <w:rFonts w:ascii="Calibri" w:eastAsia="Calibri" w:hAnsi="Calibri" w:cs="Calibri"/>
          <w:sz w:val="22"/>
          <w:szCs w:val="22"/>
        </w:rPr>
      </w:pPr>
      <w:r>
        <w:rPr>
          <w:rStyle w:val="None"/>
          <w:rFonts w:ascii="Calibri" w:eastAsia="Calibri" w:hAnsi="Calibri" w:cs="Calibri"/>
          <w:sz w:val="22"/>
          <w:szCs w:val="22"/>
        </w:rPr>
        <w:t>6 Whitehorse Mews,</w:t>
      </w:r>
    </w:p>
    <w:p w:rsidR="00717CA8" w:rsidRDefault="00A009FB">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London, SE1 7QD, </w:t>
      </w:r>
    </w:p>
    <w:p w:rsidR="00717CA8" w:rsidRDefault="00A009FB">
      <w:pPr>
        <w:pStyle w:val="BodyA"/>
        <w:rPr>
          <w:rStyle w:val="None"/>
          <w:rFonts w:ascii="Arial" w:eastAsia="Arial" w:hAnsi="Arial" w:cs="Arial"/>
          <w:sz w:val="26"/>
          <w:szCs w:val="26"/>
        </w:rPr>
      </w:pPr>
      <w:r>
        <w:rPr>
          <w:rStyle w:val="None"/>
          <w:rFonts w:ascii="Calibri" w:eastAsia="Calibri" w:hAnsi="Calibri" w:cs="Calibri"/>
          <w:sz w:val="22"/>
          <w:szCs w:val="22"/>
        </w:rPr>
        <w:t>United Kingdom</w:t>
      </w:r>
    </w:p>
    <w:p w:rsidR="00717CA8" w:rsidRDefault="00717CA8">
      <w:pPr>
        <w:pStyle w:val="Default"/>
        <w:rPr>
          <w:rStyle w:val="None"/>
          <w:rFonts w:ascii="Arial" w:eastAsia="Arial" w:hAnsi="Arial" w:cs="Arial"/>
          <w:color w:val="878787"/>
          <w:sz w:val="26"/>
          <w:szCs w:val="26"/>
          <w:shd w:val="clear" w:color="auto" w:fill="FFFFFF"/>
        </w:rPr>
      </w:pPr>
    </w:p>
    <w:p w:rsidR="00717CA8" w:rsidRDefault="00A009FB">
      <w:pPr>
        <w:pStyle w:val="Default"/>
        <w:rPr>
          <w:rStyle w:val="None"/>
          <w:rFonts w:ascii="Arial" w:eastAsia="Arial" w:hAnsi="Arial" w:cs="Arial"/>
          <w:color w:val="878787"/>
          <w:sz w:val="26"/>
          <w:szCs w:val="26"/>
          <w:u w:color="0B5293"/>
          <w:shd w:val="clear" w:color="auto" w:fill="FFFFFF"/>
        </w:rPr>
      </w:pPr>
      <w:r>
        <w:rPr>
          <w:rStyle w:val="None"/>
          <w:rFonts w:ascii="Tahoma" w:hAnsi="Tahoma"/>
          <w:b/>
          <w:bCs/>
          <w:color w:val="878787"/>
          <w:sz w:val="26"/>
          <w:szCs w:val="26"/>
          <w:u w:color="0B5293"/>
          <w:shd w:val="clear" w:color="auto" w:fill="FFFFFF"/>
        </w:rPr>
        <w:t>Email:</w:t>
      </w:r>
      <w:r>
        <w:rPr>
          <w:rStyle w:val="None"/>
          <w:rFonts w:ascii="Tahoma" w:hAnsi="Tahoma"/>
          <w:color w:val="878787"/>
          <w:sz w:val="26"/>
          <w:szCs w:val="26"/>
          <w:u w:color="0B5293"/>
          <w:shd w:val="clear" w:color="auto" w:fill="FFFFFF"/>
        </w:rPr>
        <w:t>      </w:t>
      </w:r>
      <w:hyperlink r:id="rId15" w:history="1">
        <w:r>
          <w:rPr>
            <w:rStyle w:val="Hyperlink0"/>
            <w:rFonts w:ascii="Tahoma" w:hAnsi="Tahoma"/>
            <w:sz w:val="26"/>
            <w:szCs w:val="26"/>
            <w:shd w:val="clear" w:color="auto" w:fill="FFFFFF"/>
            <w:lang w:val="en-US"/>
          </w:rPr>
          <w:t>whaf@humanitarianforum.org</w:t>
        </w:r>
        <w:r>
          <w:rPr>
            <w:rStyle w:val="Hyperlink0"/>
            <w:rFonts w:ascii="Tahoma" w:hAnsi="Tahoma"/>
            <w:sz w:val="26"/>
            <w:szCs w:val="26"/>
            <w:shd w:val="clear" w:color="auto" w:fill="FFFFFF"/>
          </w:rPr>
          <w:t>  </w:t>
        </w:r>
      </w:hyperlink>
      <w:hyperlink r:id="rId16" w:history="1">
        <w:r>
          <w:rPr>
            <w:rStyle w:val="Hyperlink3"/>
            <w:rFonts w:ascii="Tahoma" w:eastAsia="Tahoma" w:hAnsi="Tahoma" w:cs="Tahoma"/>
            <w:color w:val="0B5293"/>
            <w:sz w:val="26"/>
            <w:szCs w:val="26"/>
            <w:u w:val="single" w:color="0B5293"/>
            <w:shd w:val="clear" w:color="auto" w:fill="FFFFFF"/>
          </w:rPr>
          <w:tab/>
        </w:r>
      </w:hyperlink>
    </w:p>
    <w:p w:rsidR="00717CA8" w:rsidRDefault="00A009FB">
      <w:pPr>
        <w:pStyle w:val="Default"/>
        <w:rPr>
          <w:rStyle w:val="None"/>
          <w:rFonts w:ascii="Arial" w:eastAsia="Arial" w:hAnsi="Arial" w:cs="Arial"/>
          <w:color w:val="878787"/>
          <w:sz w:val="26"/>
          <w:szCs w:val="26"/>
          <w:u w:color="1154CC"/>
          <w:shd w:val="clear" w:color="auto" w:fill="FFFFFF"/>
        </w:rPr>
      </w:pPr>
      <w:r w:rsidRPr="00D2115E">
        <w:rPr>
          <w:rStyle w:val="None"/>
          <w:rFonts w:ascii="Tahoma" w:hAnsi="Tahoma"/>
          <w:b/>
          <w:bCs/>
          <w:color w:val="878787"/>
          <w:sz w:val="26"/>
          <w:szCs w:val="26"/>
          <w:u w:color="1154CC"/>
          <w:shd w:val="clear" w:color="auto" w:fill="FFFFFF"/>
        </w:rPr>
        <w:t>Website:</w:t>
      </w:r>
      <w:r>
        <w:rPr>
          <w:rStyle w:val="None"/>
          <w:rFonts w:ascii="Tahoma" w:hAnsi="Tahoma"/>
          <w:color w:val="878787"/>
          <w:sz w:val="26"/>
          <w:szCs w:val="26"/>
          <w:u w:color="1154CC"/>
          <w:shd w:val="clear" w:color="auto" w:fill="FFFFFF"/>
        </w:rPr>
        <w:t>  </w:t>
      </w:r>
      <w:hyperlink r:id="rId17" w:history="1">
        <w:r w:rsidRPr="00D2115E">
          <w:rPr>
            <w:rStyle w:val="Hyperlink0"/>
            <w:rFonts w:ascii="Tahoma" w:hAnsi="Tahoma"/>
            <w:sz w:val="26"/>
            <w:szCs w:val="26"/>
            <w:shd w:val="clear" w:color="auto" w:fill="FFFFFF"/>
          </w:rPr>
          <w:t>www.whaf.org.uk</w:t>
        </w:r>
      </w:hyperlink>
      <w:r>
        <w:rPr>
          <w:rStyle w:val="None"/>
          <w:rFonts w:ascii="Tahoma" w:eastAsia="Tahoma" w:hAnsi="Tahoma" w:cs="Tahoma"/>
          <w:color w:val="0B5293"/>
          <w:sz w:val="26"/>
          <w:szCs w:val="26"/>
          <w:u w:color="1154CC"/>
          <w:shd w:val="clear" w:color="auto" w:fill="FFFFFF"/>
        </w:rPr>
        <w:tab/>
      </w:r>
    </w:p>
    <w:p w:rsidR="00717CA8" w:rsidRDefault="00A009FB">
      <w:pPr>
        <w:pStyle w:val="Default"/>
        <w:rPr>
          <w:rStyle w:val="None"/>
          <w:rFonts w:ascii="Arial" w:eastAsia="Arial" w:hAnsi="Arial" w:cs="Arial"/>
          <w:color w:val="0B5293"/>
          <w:sz w:val="26"/>
          <w:szCs w:val="26"/>
          <w:shd w:val="clear" w:color="auto" w:fill="FFFFFF"/>
        </w:rPr>
      </w:pPr>
      <w:r>
        <w:rPr>
          <w:rStyle w:val="None"/>
          <w:rFonts w:ascii="Tahoma" w:hAnsi="Tahoma"/>
          <w:b/>
          <w:bCs/>
          <w:color w:val="878787"/>
          <w:sz w:val="26"/>
          <w:szCs w:val="26"/>
          <w:shd w:val="clear" w:color="auto" w:fill="FFFFFF"/>
          <w:lang w:val="de-DE"/>
        </w:rPr>
        <w:t>Tel:</w:t>
      </w:r>
      <w:r>
        <w:rPr>
          <w:rStyle w:val="None"/>
          <w:rFonts w:ascii="Tahoma" w:hAnsi="Tahoma"/>
          <w:color w:val="878787"/>
          <w:sz w:val="26"/>
          <w:szCs w:val="26"/>
          <w:shd w:val="clear" w:color="auto" w:fill="FFFFFF"/>
        </w:rPr>
        <w:t xml:space="preserve">          </w:t>
      </w:r>
      <w:r>
        <w:rPr>
          <w:rFonts w:ascii="Tahoma" w:hAnsi="Tahoma"/>
          <w:color w:val="0B5293"/>
          <w:sz w:val="26"/>
          <w:szCs w:val="26"/>
          <w:shd w:val="clear" w:color="auto" w:fill="FFFFFF"/>
        </w:rPr>
        <w:t>+44 (0) 203 096 1787</w:t>
      </w:r>
    </w:p>
    <w:p w:rsidR="00717CA8" w:rsidRDefault="00717CA8">
      <w:pPr>
        <w:pStyle w:val="BodyA"/>
        <w:spacing w:line="360" w:lineRule="auto"/>
        <w:ind w:right="94"/>
        <w:jc w:val="both"/>
        <w:rPr>
          <w:rStyle w:val="None"/>
          <w:rFonts w:ascii="Arial" w:eastAsia="Arial" w:hAnsi="Arial" w:cs="Arial"/>
        </w:rPr>
      </w:pPr>
    </w:p>
    <w:p w:rsidR="00717CA8" w:rsidRDefault="00717CA8">
      <w:pPr>
        <w:pStyle w:val="BodyA"/>
        <w:spacing w:line="360" w:lineRule="auto"/>
        <w:ind w:right="94"/>
        <w:jc w:val="both"/>
        <w:rPr>
          <w:rStyle w:val="None"/>
          <w:rFonts w:ascii="Arial" w:eastAsia="Arial" w:hAnsi="Arial" w:cs="Arial"/>
        </w:rPr>
      </w:pPr>
    </w:p>
    <w:p w:rsidR="00717CA8" w:rsidRDefault="00717CA8">
      <w:pPr>
        <w:pStyle w:val="BodyA"/>
        <w:spacing w:line="360" w:lineRule="auto"/>
        <w:ind w:right="94"/>
        <w:jc w:val="both"/>
        <w:rPr>
          <w:rStyle w:val="None"/>
          <w:rFonts w:ascii="Arial" w:eastAsia="Arial" w:hAnsi="Arial" w:cs="Arial"/>
        </w:rPr>
      </w:pPr>
    </w:p>
    <w:p w:rsidR="00717CA8" w:rsidRDefault="00717CA8">
      <w:pPr>
        <w:pStyle w:val="BodyA"/>
        <w:spacing w:line="360" w:lineRule="auto"/>
        <w:ind w:right="94"/>
        <w:jc w:val="both"/>
        <w:rPr>
          <w:rStyle w:val="None"/>
          <w:rFonts w:ascii="Arial" w:eastAsia="Arial" w:hAnsi="Arial" w:cs="Arial"/>
        </w:rPr>
      </w:pPr>
    </w:p>
    <w:p w:rsidR="00717CA8" w:rsidRDefault="00717CA8">
      <w:pPr>
        <w:pStyle w:val="BodyA"/>
        <w:spacing w:line="360" w:lineRule="auto"/>
        <w:ind w:right="94"/>
        <w:jc w:val="both"/>
        <w:rPr>
          <w:rStyle w:val="None"/>
          <w:rFonts w:ascii="Arial" w:eastAsia="Arial" w:hAnsi="Arial" w:cs="Arial"/>
        </w:rPr>
      </w:pPr>
    </w:p>
    <w:p w:rsidR="00717CA8" w:rsidRDefault="00717CA8">
      <w:pPr>
        <w:pStyle w:val="BodyA"/>
        <w:spacing w:line="360" w:lineRule="auto"/>
        <w:ind w:right="94"/>
        <w:jc w:val="both"/>
        <w:rPr>
          <w:rStyle w:val="None"/>
          <w:rFonts w:ascii="Arial" w:eastAsia="Arial" w:hAnsi="Arial" w:cs="Arial"/>
        </w:rPr>
      </w:pPr>
    </w:p>
    <w:p w:rsidR="00717CA8" w:rsidRDefault="00717CA8">
      <w:pPr>
        <w:pStyle w:val="BodyA"/>
        <w:spacing w:line="360" w:lineRule="auto"/>
        <w:ind w:right="94"/>
        <w:jc w:val="both"/>
      </w:pPr>
    </w:p>
    <w:sectPr w:rsidR="00717CA8" w:rsidSect="00717CA8">
      <w:headerReference w:type="default" r:id="rId18"/>
      <w:footerReference w:type="default" r:id="rId19"/>
      <w:pgSz w:w="11900" w:h="16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FB" w:rsidRDefault="00A009FB" w:rsidP="00717CA8">
      <w:r>
        <w:separator/>
      </w:r>
    </w:p>
  </w:endnote>
  <w:endnote w:type="continuationSeparator" w:id="0">
    <w:p w:rsidR="00A009FB" w:rsidRDefault="00A009FB" w:rsidP="00717C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A8" w:rsidRDefault="00717CA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FB" w:rsidRDefault="00A009FB" w:rsidP="00717CA8">
      <w:r>
        <w:separator/>
      </w:r>
    </w:p>
  </w:footnote>
  <w:footnote w:type="continuationSeparator" w:id="0">
    <w:p w:rsidR="00A009FB" w:rsidRDefault="00A009FB" w:rsidP="00717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A8" w:rsidRDefault="00717CA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1E6E"/>
    <w:multiLevelType w:val="hybridMultilevel"/>
    <w:tmpl w:val="94063A7E"/>
    <w:numStyleLink w:val="ImportedStyle3"/>
  </w:abstractNum>
  <w:abstractNum w:abstractNumId="1">
    <w:nsid w:val="1AA607D0"/>
    <w:multiLevelType w:val="hybridMultilevel"/>
    <w:tmpl w:val="B04CF54C"/>
    <w:styleLink w:val="ImportedStyle20"/>
    <w:lvl w:ilvl="0" w:tplc="0C0EC876">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D6413B2">
      <w:start w:val="1"/>
      <w:numFmt w:val="bullet"/>
      <w:lvlText w:val="•"/>
      <w:lvlJc w:val="left"/>
      <w:pPr>
        <w:ind w:left="789"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D20984">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D98C732">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32E738E">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DCE9EEE">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C42F0BA">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3E86B0">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F98156E">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F1E7CD9"/>
    <w:multiLevelType w:val="hybridMultilevel"/>
    <w:tmpl w:val="8E443666"/>
    <w:numStyleLink w:val="ImportedStyle10"/>
  </w:abstractNum>
  <w:abstractNum w:abstractNumId="3">
    <w:nsid w:val="1F6A64F5"/>
    <w:multiLevelType w:val="hybridMultilevel"/>
    <w:tmpl w:val="B04CF54C"/>
    <w:numStyleLink w:val="ImportedStyle20"/>
  </w:abstractNum>
  <w:abstractNum w:abstractNumId="4">
    <w:nsid w:val="40717D21"/>
    <w:multiLevelType w:val="hybridMultilevel"/>
    <w:tmpl w:val="609CABAC"/>
    <w:styleLink w:val="ImportedStyle1"/>
    <w:lvl w:ilvl="0" w:tplc="66880288">
      <w:start w:val="1"/>
      <w:numFmt w:val="bullet"/>
      <w:lvlText w:val="·"/>
      <w:lvlJc w:val="left"/>
      <w:pPr>
        <w:ind w:left="440"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5127538">
      <w:start w:val="1"/>
      <w:numFmt w:val="bullet"/>
      <w:lvlText w:val="·"/>
      <w:lvlJc w:val="left"/>
      <w:pPr>
        <w:ind w:left="107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2E527E">
      <w:start w:val="1"/>
      <w:numFmt w:val="bullet"/>
      <w:lvlText w:val="·"/>
      <w:lvlJc w:val="left"/>
      <w:pPr>
        <w:ind w:left="179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2B2569E">
      <w:start w:val="1"/>
      <w:numFmt w:val="bullet"/>
      <w:lvlText w:val="·"/>
      <w:lvlJc w:val="left"/>
      <w:pPr>
        <w:ind w:left="251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D6AAFC4">
      <w:start w:val="1"/>
      <w:numFmt w:val="bullet"/>
      <w:lvlText w:val="·"/>
      <w:lvlJc w:val="left"/>
      <w:pPr>
        <w:ind w:left="323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0A5506">
      <w:start w:val="1"/>
      <w:numFmt w:val="bullet"/>
      <w:lvlText w:val="·"/>
      <w:lvlJc w:val="left"/>
      <w:pPr>
        <w:ind w:left="395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A0740C">
      <w:start w:val="1"/>
      <w:numFmt w:val="bullet"/>
      <w:lvlText w:val="·"/>
      <w:lvlJc w:val="left"/>
      <w:pPr>
        <w:ind w:left="467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B5A06E0">
      <w:start w:val="1"/>
      <w:numFmt w:val="bullet"/>
      <w:lvlText w:val="·"/>
      <w:lvlJc w:val="left"/>
      <w:pPr>
        <w:ind w:left="539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6EAEB0">
      <w:start w:val="1"/>
      <w:numFmt w:val="bullet"/>
      <w:lvlText w:val="·"/>
      <w:lvlJc w:val="left"/>
      <w:pPr>
        <w:ind w:left="611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09978B9"/>
    <w:multiLevelType w:val="hybridMultilevel"/>
    <w:tmpl w:val="3466A1DE"/>
    <w:styleLink w:val="ImportedStyle2"/>
    <w:lvl w:ilvl="0" w:tplc="62E69EF6">
      <w:start w:val="1"/>
      <w:numFmt w:val="bullet"/>
      <w:lvlText w:val="•"/>
      <w:lvlJc w:val="left"/>
      <w:pPr>
        <w:ind w:left="356" w:hanging="356"/>
      </w:pPr>
      <w:rPr>
        <w:rFonts w:hAnsi="Arial Unicode MS"/>
        <w:caps w:val="0"/>
        <w:smallCaps w:val="0"/>
        <w:strike w:val="0"/>
        <w:dstrike w:val="0"/>
        <w:outline w:val="0"/>
        <w:emboss w:val="0"/>
        <w:imprint w:val="0"/>
        <w:spacing w:val="0"/>
        <w:w w:val="100"/>
        <w:kern w:val="0"/>
        <w:position w:val="0"/>
        <w:highlight w:val="none"/>
        <w:vertAlign w:val="baseline"/>
      </w:rPr>
    </w:lvl>
    <w:lvl w:ilvl="1" w:tplc="B2DA0412">
      <w:start w:val="1"/>
      <w:numFmt w:val="bullet"/>
      <w:lvlText w:val="·"/>
      <w:lvlJc w:val="left"/>
      <w:pPr>
        <w:ind w:left="980"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65E6D2E">
      <w:start w:val="1"/>
      <w:numFmt w:val="bullet"/>
      <w:lvlText w:val="·"/>
      <w:lvlJc w:val="left"/>
      <w:pPr>
        <w:ind w:left="1604"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2CED49A">
      <w:start w:val="1"/>
      <w:numFmt w:val="bullet"/>
      <w:lvlText w:val="·"/>
      <w:lvlJc w:val="left"/>
      <w:pPr>
        <w:ind w:left="2228"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ACDB0C">
      <w:start w:val="1"/>
      <w:numFmt w:val="bullet"/>
      <w:lvlText w:val="·"/>
      <w:lvlJc w:val="left"/>
      <w:pPr>
        <w:ind w:left="2852"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B87352">
      <w:start w:val="1"/>
      <w:numFmt w:val="bullet"/>
      <w:lvlText w:val="·"/>
      <w:lvlJc w:val="left"/>
      <w:pPr>
        <w:ind w:left="3476"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622C7F0">
      <w:start w:val="1"/>
      <w:numFmt w:val="bullet"/>
      <w:lvlText w:val="·"/>
      <w:lvlJc w:val="left"/>
      <w:pPr>
        <w:ind w:left="4100"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9A08A0">
      <w:start w:val="1"/>
      <w:numFmt w:val="bullet"/>
      <w:lvlText w:val="·"/>
      <w:lvlJc w:val="left"/>
      <w:pPr>
        <w:ind w:left="4724"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D0CA218">
      <w:start w:val="1"/>
      <w:numFmt w:val="bullet"/>
      <w:lvlText w:val="·"/>
      <w:lvlJc w:val="left"/>
      <w:pPr>
        <w:ind w:left="5348"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AF37E7D"/>
    <w:multiLevelType w:val="hybridMultilevel"/>
    <w:tmpl w:val="609CABAC"/>
    <w:numStyleLink w:val="ImportedStyle1"/>
  </w:abstractNum>
  <w:abstractNum w:abstractNumId="7">
    <w:nsid w:val="528210B2"/>
    <w:multiLevelType w:val="hybridMultilevel"/>
    <w:tmpl w:val="540A5C6E"/>
    <w:styleLink w:val="Numbered"/>
    <w:lvl w:ilvl="0" w:tplc="833063A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B60449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71645E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D60931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3E4E3E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2D4B71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370D1A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78082C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946C8E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6A54761"/>
    <w:multiLevelType w:val="hybridMultilevel"/>
    <w:tmpl w:val="3466A1DE"/>
    <w:numStyleLink w:val="ImportedStyle2"/>
  </w:abstractNum>
  <w:abstractNum w:abstractNumId="9">
    <w:nsid w:val="5AAE1076"/>
    <w:multiLevelType w:val="hybridMultilevel"/>
    <w:tmpl w:val="540A5C6E"/>
    <w:numStyleLink w:val="Numbered"/>
  </w:abstractNum>
  <w:abstractNum w:abstractNumId="10">
    <w:nsid w:val="65F12014"/>
    <w:multiLevelType w:val="hybridMultilevel"/>
    <w:tmpl w:val="94063A7E"/>
    <w:styleLink w:val="ImportedStyle3"/>
    <w:lvl w:ilvl="0" w:tplc="82CEB23C">
      <w:start w:val="1"/>
      <w:numFmt w:val="bullet"/>
      <w:lvlText w:val="·"/>
      <w:lvlJc w:val="left"/>
      <w:pPr>
        <w:ind w:left="720"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764AD92">
      <w:start w:val="1"/>
      <w:numFmt w:val="bullet"/>
      <w:lvlText w:val="·"/>
      <w:lvlJc w:val="left"/>
      <w:pPr>
        <w:ind w:left="1087"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CB61C10">
      <w:start w:val="1"/>
      <w:numFmt w:val="bullet"/>
      <w:lvlText w:val="·"/>
      <w:lvlJc w:val="left"/>
      <w:pPr>
        <w:ind w:left="1807"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48A64CE">
      <w:start w:val="1"/>
      <w:numFmt w:val="bullet"/>
      <w:lvlText w:val="·"/>
      <w:lvlJc w:val="left"/>
      <w:pPr>
        <w:ind w:left="2527"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7129386">
      <w:start w:val="1"/>
      <w:numFmt w:val="bullet"/>
      <w:lvlText w:val="·"/>
      <w:lvlJc w:val="left"/>
      <w:pPr>
        <w:ind w:left="3247"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688CBA8">
      <w:start w:val="1"/>
      <w:numFmt w:val="bullet"/>
      <w:lvlText w:val="·"/>
      <w:lvlJc w:val="left"/>
      <w:pPr>
        <w:ind w:left="3967"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4C7082">
      <w:start w:val="1"/>
      <w:numFmt w:val="bullet"/>
      <w:lvlText w:val="·"/>
      <w:lvlJc w:val="left"/>
      <w:pPr>
        <w:ind w:left="4687"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F0E586">
      <w:start w:val="1"/>
      <w:numFmt w:val="bullet"/>
      <w:lvlText w:val="·"/>
      <w:lvlJc w:val="left"/>
      <w:pPr>
        <w:ind w:left="5407"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34C6B64">
      <w:start w:val="1"/>
      <w:numFmt w:val="bullet"/>
      <w:lvlText w:val="·"/>
      <w:lvlJc w:val="left"/>
      <w:pPr>
        <w:ind w:left="6127"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EF31142"/>
    <w:multiLevelType w:val="hybridMultilevel"/>
    <w:tmpl w:val="8E443666"/>
    <w:styleLink w:val="ImportedStyle10"/>
    <w:lvl w:ilvl="0" w:tplc="4DECE178">
      <w:start w:val="1"/>
      <w:numFmt w:val="bullet"/>
      <w:lvlText w:val="•"/>
      <w:lvlJc w:val="left"/>
      <w:pPr>
        <w:ind w:left="356" w:hanging="356"/>
      </w:pPr>
      <w:rPr>
        <w:rFonts w:hAnsi="Arial Unicode MS"/>
        <w:caps w:val="0"/>
        <w:smallCaps w:val="0"/>
        <w:strike w:val="0"/>
        <w:dstrike w:val="0"/>
        <w:outline w:val="0"/>
        <w:emboss w:val="0"/>
        <w:imprint w:val="0"/>
        <w:spacing w:val="0"/>
        <w:w w:val="100"/>
        <w:kern w:val="0"/>
        <w:position w:val="0"/>
        <w:highlight w:val="none"/>
        <w:vertAlign w:val="baseline"/>
      </w:rPr>
    </w:lvl>
    <w:lvl w:ilvl="1" w:tplc="787CBDBC">
      <w:start w:val="1"/>
      <w:numFmt w:val="bullet"/>
      <w:lvlText w:val="·"/>
      <w:lvlJc w:val="left"/>
      <w:pPr>
        <w:ind w:left="980"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80D8B4">
      <w:start w:val="1"/>
      <w:numFmt w:val="bullet"/>
      <w:lvlText w:val="·"/>
      <w:lvlJc w:val="left"/>
      <w:pPr>
        <w:ind w:left="1604"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D2A183E">
      <w:start w:val="1"/>
      <w:numFmt w:val="bullet"/>
      <w:lvlText w:val="·"/>
      <w:lvlJc w:val="left"/>
      <w:pPr>
        <w:ind w:left="2228"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9C8B24">
      <w:start w:val="1"/>
      <w:numFmt w:val="bullet"/>
      <w:lvlText w:val="·"/>
      <w:lvlJc w:val="left"/>
      <w:pPr>
        <w:ind w:left="2852"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A04A48">
      <w:start w:val="1"/>
      <w:numFmt w:val="bullet"/>
      <w:lvlText w:val="·"/>
      <w:lvlJc w:val="left"/>
      <w:pPr>
        <w:ind w:left="3476"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4ABAB4">
      <w:start w:val="1"/>
      <w:numFmt w:val="bullet"/>
      <w:lvlText w:val="·"/>
      <w:lvlJc w:val="left"/>
      <w:pPr>
        <w:ind w:left="4100"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0C549C">
      <w:start w:val="1"/>
      <w:numFmt w:val="bullet"/>
      <w:lvlText w:val="·"/>
      <w:lvlJc w:val="left"/>
      <w:pPr>
        <w:ind w:left="4724"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41E0366">
      <w:start w:val="1"/>
      <w:numFmt w:val="bullet"/>
      <w:lvlText w:val="·"/>
      <w:lvlJc w:val="left"/>
      <w:pPr>
        <w:ind w:left="5348"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9"/>
  </w:num>
  <w:num w:numId="3">
    <w:abstractNumId w:val="4"/>
  </w:num>
  <w:num w:numId="4">
    <w:abstractNumId w:val="6"/>
  </w:num>
  <w:num w:numId="5">
    <w:abstractNumId w:val="11"/>
  </w:num>
  <w:num w:numId="6">
    <w:abstractNumId w:val="2"/>
  </w:num>
  <w:num w:numId="7">
    <w:abstractNumId w:val="5"/>
  </w:num>
  <w:num w:numId="8">
    <w:abstractNumId w:val="8"/>
  </w:num>
  <w:num w:numId="9">
    <w:abstractNumId w:val="10"/>
  </w:num>
  <w:num w:numId="10">
    <w:abstractNumId w:val="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717CA8"/>
    <w:rsid w:val="00717CA8"/>
    <w:rsid w:val="00A009FB"/>
    <w:rsid w:val="00D2115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7C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7CA8"/>
    <w:rPr>
      <w:u w:val="single"/>
    </w:rPr>
  </w:style>
  <w:style w:type="paragraph" w:customStyle="1" w:styleId="HeaderFooter">
    <w:name w:val="Header &amp; Footer"/>
    <w:rsid w:val="00717CA8"/>
    <w:pPr>
      <w:tabs>
        <w:tab w:val="right" w:pos="9020"/>
      </w:tabs>
    </w:pPr>
    <w:rPr>
      <w:rFonts w:ascii="Helvetica Neue" w:hAnsi="Helvetica Neue" w:cs="Arial Unicode MS"/>
      <w:color w:val="000000"/>
      <w:sz w:val="24"/>
      <w:szCs w:val="24"/>
    </w:rPr>
  </w:style>
  <w:style w:type="paragraph" w:customStyle="1" w:styleId="BodyA">
    <w:name w:val="Body A"/>
    <w:rsid w:val="00717CA8"/>
    <w:rPr>
      <w:rFonts w:cs="Arial Unicode MS"/>
      <w:color w:val="000000"/>
      <w:sz w:val="24"/>
      <w:szCs w:val="24"/>
      <w:u w:color="000000"/>
      <w:lang w:val="en-US"/>
    </w:rPr>
  </w:style>
  <w:style w:type="paragraph" w:styleId="Title">
    <w:name w:val="Title"/>
    <w:next w:val="Body"/>
    <w:rsid w:val="00717CA8"/>
    <w:pPr>
      <w:pBdr>
        <w:bottom w:val="single" w:sz="8" w:space="0" w:color="4F81BD"/>
      </w:pBdr>
      <w:spacing w:after="300"/>
    </w:pPr>
    <w:rPr>
      <w:rFonts w:ascii="Helvetica Neue" w:hAnsi="Helvetica Neue" w:cs="Arial Unicode MS"/>
      <w:color w:val="7D7D7D"/>
      <w:spacing w:val="5"/>
      <w:kern w:val="28"/>
      <w:sz w:val="52"/>
      <w:szCs w:val="52"/>
      <w:u w:color="7D7D7D"/>
      <w:lang w:val="en-US"/>
    </w:rPr>
  </w:style>
  <w:style w:type="paragraph" w:customStyle="1" w:styleId="Body">
    <w:name w:val="Body"/>
    <w:rsid w:val="00717CA8"/>
    <w:rPr>
      <w:rFonts w:cs="Arial Unicode MS"/>
      <w:color w:val="000000"/>
      <w:sz w:val="24"/>
      <w:szCs w:val="24"/>
      <w:u w:color="000000"/>
    </w:rPr>
  </w:style>
  <w:style w:type="character" w:customStyle="1" w:styleId="Hyperlink0">
    <w:name w:val="Hyperlink.0"/>
    <w:basedOn w:val="Hyperlink"/>
    <w:rsid w:val="00717CA8"/>
    <w:rPr>
      <w:color w:val="0000FF"/>
      <w:u w:val="single" w:color="0000FF"/>
    </w:rPr>
  </w:style>
  <w:style w:type="character" w:customStyle="1" w:styleId="None">
    <w:name w:val="None"/>
    <w:rsid w:val="00717CA8"/>
  </w:style>
  <w:style w:type="character" w:customStyle="1" w:styleId="Hyperlink1">
    <w:name w:val="Hyperlink.1"/>
    <w:basedOn w:val="None"/>
    <w:rsid w:val="00717CA8"/>
    <w:rPr>
      <w:rFonts w:ascii="Arial" w:eastAsia="Arial" w:hAnsi="Arial" w:cs="Arial"/>
      <w:u w:val="single"/>
    </w:rPr>
  </w:style>
  <w:style w:type="numbering" w:customStyle="1" w:styleId="Numbered">
    <w:name w:val="Numbered"/>
    <w:rsid w:val="00717CA8"/>
    <w:pPr>
      <w:numPr>
        <w:numId w:val="1"/>
      </w:numPr>
    </w:pPr>
  </w:style>
  <w:style w:type="numbering" w:customStyle="1" w:styleId="ImportedStyle1">
    <w:name w:val="Imported Style 1"/>
    <w:rsid w:val="00717CA8"/>
    <w:pPr>
      <w:numPr>
        <w:numId w:val="3"/>
      </w:numPr>
    </w:pPr>
  </w:style>
  <w:style w:type="numbering" w:customStyle="1" w:styleId="ImportedStyle10">
    <w:name w:val="Imported Style 1.0"/>
    <w:rsid w:val="00717CA8"/>
    <w:pPr>
      <w:numPr>
        <w:numId w:val="5"/>
      </w:numPr>
    </w:pPr>
  </w:style>
  <w:style w:type="numbering" w:customStyle="1" w:styleId="ImportedStyle2">
    <w:name w:val="Imported Style 2"/>
    <w:rsid w:val="00717CA8"/>
    <w:pPr>
      <w:numPr>
        <w:numId w:val="7"/>
      </w:numPr>
    </w:pPr>
  </w:style>
  <w:style w:type="character" w:customStyle="1" w:styleId="Hyperlink2">
    <w:name w:val="Hyperlink.2"/>
    <w:basedOn w:val="Hyperlink0"/>
    <w:rsid w:val="00717CA8"/>
    <w:rPr>
      <w:rFonts w:ascii="Arial" w:eastAsia="Arial" w:hAnsi="Arial" w:cs="Arial"/>
    </w:rPr>
  </w:style>
  <w:style w:type="character" w:styleId="SubtleEmphasis">
    <w:name w:val="Subtle Emphasis"/>
    <w:rsid w:val="00717CA8"/>
    <w:rPr>
      <w:rFonts w:ascii="Helvetica Neue" w:hAnsi="Helvetica Neue"/>
      <w:b/>
      <w:bCs/>
      <w:i/>
      <w:iCs/>
      <w:color w:val="808080"/>
      <w:sz w:val="28"/>
      <w:szCs w:val="28"/>
      <w:u w:color="808080"/>
      <w:lang w:val="en-US"/>
    </w:rPr>
  </w:style>
  <w:style w:type="numbering" w:customStyle="1" w:styleId="ImportedStyle3">
    <w:name w:val="Imported Style 3"/>
    <w:rsid w:val="00717CA8"/>
    <w:pPr>
      <w:numPr>
        <w:numId w:val="9"/>
      </w:numPr>
    </w:pPr>
  </w:style>
  <w:style w:type="paragraph" w:customStyle="1" w:styleId="Heading">
    <w:name w:val="Heading"/>
    <w:next w:val="Body"/>
    <w:rsid w:val="00717CA8"/>
    <w:pPr>
      <w:keepNext/>
      <w:keepLines/>
      <w:spacing w:before="480"/>
      <w:outlineLvl w:val="0"/>
    </w:pPr>
    <w:rPr>
      <w:rFonts w:ascii="Helvetica Neue" w:hAnsi="Helvetica Neue" w:cs="Arial Unicode MS"/>
      <w:b/>
      <w:bCs/>
      <w:color w:val="365F91"/>
      <w:sz w:val="28"/>
      <w:szCs w:val="28"/>
      <w:u w:color="365F91"/>
      <w:lang w:val="en-US"/>
    </w:rPr>
  </w:style>
  <w:style w:type="numbering" w:customStyle="1" w:styleId="ImportedStyle20">
    <w:name w:val="Imported Style 2.0"/>
    <w:rsid w:val="00717CA8"/>
    <w:pPr>
      <w:numPr>
        <w:numId w:val="11"/>
      </w:numPr>
    </w:pPr>
  </w:style>
  <w:style w:type="paragraph" w:customStyle="1" w:styleId="Default">
    <w:name w:val="Default"/>
    <w:rsid w:val="00717CA8"/>
    <w:rPr>
      <w:rFonts w:ascii="Helvetica Neue" w:hAnsi="Helvetica Neue" w:cs="Arial Unicode MS"/>
      <w:color w:val="000000"/>
      <w:sz w:val="22"/>
      <w:szCs w:val="22"/>
      <w:lang w:val="it-IT"/>
    </w:rPr>
  </w:style>
  <w:style w:type="character" w:customStyle="1" w:styleId="Hyperlink3">
    <w:name w:val="Hyperlink.3"/>
    <w:basedOn w:val="None"/>
    <w:rsid w:val="00717CA8"/>
    <w:rPr>
      <w:b/>
      <w:bCs/>
    </w:rPr>
  </w:style>
  <w:style w:type="paragraph" w:styleId="BalloonText">
    <w:name w:val="Balloon Text"/>
    <w:basedOn w:val="Normal"/>
    <w:link w:val="BalloonTextChar"/>
    <w:uiPriority w:val="99"/>
    <w:semiHidden/>
    <w:unhideWhenUsed/>
    <w:rsid w:val="00D2115E"/>
    <w:rPr>
      <w:rFonts w:ascii="Tahoma" w:hAnsi="Tahoma" w:cs="Tahoma"/>
      <w:sz w:val="16"/>
      <w:szCs w:val="16"/>
    </w:rPr>
  </w:style>
  <w:style w:type="character" w:customStyle="1" w:styleId="BalloonTextChar">
    <w:name w:val="Balloon Text Char"/>
    <w:basedOn w:val="DefaultParagraphFont"/>
    <w:link w:val="BalloonText"/>
    <w:uiPriority w:val="99"/>
    <w:semiHidden/>
    <w:rsid w:val="00D2115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usra.kara@kizilay.org.t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ccorhotels.com/gb/hotel-9428-mercure-istanbul-west-hotel-convention-center/index.shtml#section-description" TargetMode="External"/><Relationship Id="rId17" Type="http://schemas.openxmlformats.org/officeDocument/2006/relationships/hyperlink" Target="http://www.whaf.org.uk/" TargetMode="External"/><Relationship Id="rId2" Type="http://schemas.openxmlformats.org/officeDocument/2006/relationships/styles" Target="styles.xml"/><Relationship Id="rId16" Type="http://schemas.openxmlformats.org/officeDocument/2006/relationships/hyperlink" Target="mailto:Whaf@humanitarianforu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llmanistanbul.com/en/shuttel.php" TargetMode="External"/><Relationship Id="rId5" Type="http://schemas.openxmlformats.org/officeDocument/2006/relationships/footnotes" Target="footnotes.xml"/><Relationship Id="rId15" Type="http://schemas.openxmlformats.org/officeDocument/2006/relationships/hyperlink" Target="mailto:whaf@humanitarianforum.org" TargetMode="External"/><Relationship Id="rId10" Type="http://schemas.openxmlformats.org/officeDocument/2006/relationships/hyperlink" Target="mailto:info@pullmanistanbu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llmanistanbul.com/en/index.php"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Tahera Raza</cp:lastModifiedBy>
  <cp:revision>2</cp:revision>
  <dcterms:created xsi:type="dcterms:W3CDTF">2019-10-02T12:19:00Z</dcterms:created>
  <dcterms:modified xsi:type="dcterms:W3CDTF">2019-10-02T12:19:00Z</dcterms:modified>
</cp:coreProperties>
</file>